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A515A" w14:textId="43756592" w:rsidR="00A2013D" w:rsidRPr="0015624C" w:rsidRDefault="00F825FE" w:rsidP="0015624C">
      <w:pPr>
        <w:autoSpaceDE w:val="0"/>
        <w:autoSpaceDN w:val="0"/>
        <w:adjustRightInd w:val="0"/>
        <w:spacing w:line="320" w:lineRule="atLeast"/>
        <w:jc w:val="center"/>
        <w:rPr>
          <w:b/>
          <w:color w:val="000000" w:themeColor="text1"/>
          <w:sz w:val="38"/>
          <w:szCs w:val="38"/>
        </w:rPr>
      </w:pPr>
      <w:r w:rsidRPr="0015624C">
        <w:rPr>
          <w:color w:val="000000"/>
          <w:sz w:val="38"/>
          <w:szCs w:val="38"/>
        </w:rPr>
        <w:t>«</w:t>
      </w:r>
      <w:r w:rsidR="00295AA5" w:rsidRPr="0015624C">
        <w:rPr>
          <w:b/>
          <w:i/>
          <w:color w:val="000000"/>
          <w:sz w:val="38"/>
          <w:szCs w:val="38"/>
        </w:rPr>
        <w:t xml:space="preserve">Salerno </w:t>
      </w:r>
      <w:r w:rsidR="004F7DB0" w:rsidRPr="0015624C">
        <w:rPr>
          <w:b/>
          <w:i/>
          <w:color w:val="000000"/>
          <w:sz w:val="38"/>
          <w:szCs w:val="38"/>
        </w:rPr>
        <w:t xml:space="preserve">Pulita </w:t>
      </w:r>
      <w:r w:rsidRPr="0015624C">
        <w:rPr>
          <w:b/>
          <w:i/>
          <w:color w:val="000000" w:themeColor="text1"/>
          <w:sz w:val="38"/>
          <w:szCs w:val="38"/>
        </w:rPr>
        <w:t>S.p.A.</w:t>
      </w:r>
      <w:r w:rsidRPr="0015624C">
        <w:rPr>
          <w:color w:val="000000" w:themeColor="text1"/>
          <w:sz w:val="38"/>
          <w:szCs w:val="38"/>
        </w:rPr>
        <w:t>»</w:t>
      </w:r>
    </w:p>
    <w:p w14:paraId="4F743E41" w14:textId="77777777" w:rsidR="00597472" w:rsidRPr="0015624C" w:rsidRDefault="006C1E45" w:rsidP="0015624C">
      <w:pPr>
        <w:autoSpaceDE w:val="0"/>
        <w:autoSpaceDN w:val="0"/>
        <w:adjustRightInd w:val="0"/>
        <w:spacing w:line="320" w:lineRule="atLeast"/>
        <w:jc w:val="center"/>
        <w:rPr>
          <w:b/>
          <w:bCs/>
          <w:color w:val="000000" w:themeColor="text1"/>
        </w:rPr>
      </w:pPr>
      <w:r w:rsidRPr="0015624C">
        <w:rPr>
          <w:b/>
          <w:bCs/>
          <w:color w:val="000000" w:themeColor="text1"/>
        </w:rPr>
        <w:t>LETTERA D</w:t>
      </w:r>
      <w:r w:rsidR="000D5A85" w:rsidRPr="0015624C">
        <w:rPr>
          <w:b/>
          <w:bCs/>
          <w:color w:val="000000" w:themeColor="text1"/>
        </w:rPr>
        <w:t>’INVITO</w:t>
      </w:r>
    </w:p>
    <w:p w14:paraId="44F6482E" w14:textId="7F39FFAE" w:rsidR="00A2013D" w:rsidRPr="0015624C" w:rsidRDefault="000D5A85" w:rsidP="0015624C">
      <w:pPr>
        <w:autoSpaceDE w:val="0"/>
        <w:autoSpaceDN w:val="0"/>
        <w:adjustRightInd w:val="0"/>
        <w:spacing w:line="320" w:lineRule="atLeast"/>
        <w:jc w:val="center"/>
        <w:rPr>
          <w:b/>
          <w:bCs/>
          <w:color w:val="000000" w:themeColor="text1"/>
        </w:rPr>
      </w:pPr>
      <w:r w:rsidRPr="0015624C">
        <w:rPr>
          <w:b/>
          <w:bCs/>
          <w:color w:val="000000" w:themeColor="text1"/>
        </w:rPr>
        <w:t>A PROCEDURA NEGOZIATA</w:t>
      </w:r>
      <w:r w:rsidR="00597472" w:rsidRPr="0015624C">
        <w:rPr>
          <w:b/>
          <w:bCs/>
          <w:color w:val="000000" w:themeColor="text1"/>
        </w:rPr>
        <w:t xml:space="preserve"> EX ART. 63, D.LGS. 50/2016 </w:t>
      </w:r>
    </w:p>
    <w:p w14:paraId="373BF1A4" w14:textId="77777777" w:rsidR="00A2013D" w:rsidRPr="0015624C" w:rsidRDefault="00A2013D" w:rsidP="0015624C">
      <w:pPr>
        <w:autoSpaceDE w:val="0"/>
        <w:autoSpaceDN w:val="0"/>
        <w:adjustRightInd w:val="0"/>
        <w:spacing w:line="320" w:lineRule="atLeast"/>
        <w:jc w:val="center"/>
        <w:rPr>
          <w:b/>
          <w:bCs/>
          <w:color w:val="000000" w:themeColor="text1"/>
        </w:rPr>
      </w:pPr>
    </w:p>
    <w:p w14:paraId="11B1EDC2" w14:textId="77777777" w:rsidR="00620248" w:rsidRPr="0015624C" w:rsidRDefault="00620248" w:rsidP="0015624C">
      <w:pPr>
        <w:adjustRightInd w:val="0"/>
        <w:spacing w:line="320" w:lineRule="atLeast"/>
        <w:jc w:val="right"/>
        <w:rPr>
          <w:b/>
          <w:color w:val="000000" w:themeColor="text1"/>
        </w:rPr>
      </w:pPr>
      <w:proofErr w:type="gramStart"/>
      <w:r w:rsidRPr="0015624C">
        <w:rPr>
          <w:color w:val="000000" w:themeColor="text1"/>
        </w:rPr>
        <w:t xml:space="preserve">Spett.le  </w:t>
      </w:r>
      <w:r w:rsidRPr="0015624C">
        <w:rPr>
          <w:b/>
          <w:color w:val="000000" w:themeColor="text1"/>
        </w:rPr>
        <w:t>_</w:t>
      </w:r>
      <w:proofErr w:type="gramEnd"/>
      <w:r w:rsidRPr="0015624C">
        <w:rPr>
          <w:b/>
          <w:color w:val="000000" w:themeColor="text1"/>
        </w:rPr>
        <w:t>________________________</w:t>
      </w:r>
    </w:p>
    <w:p w14:paraId="71FAE265" w14:textId="77777777" w:rsidR="00620248" w:rsidRPr="0015624C" w:rsidRDefault="00620248" w:rsidP="0015624C">
      <w:pPr>
        <w:adjustRightInd w:val="0"/>
        <w:spacing w:line="320" w:lineRule="atLeast"/>
        <w:jc w:val="right"/>
        <w:rPr>
          <w:color w:val="000000" w:themeColor="text1"/>
        </w:rPr>
      </w:pPr>
      <w:r w:rsidRPr="0015624C">
        <w:rPr>
          <w:color w:val="000000" w:themeColor="text1"/>
        </w:rPr>
        <w:t>______________________</w:t>
      </w:r>
    </w:p>
    <w:p w14:paraId="40CC425D" w14:textId="77777777" w:rsidR="00620248" w:rsidRPr="0015624C" w:rsidRDefault="00620248" w:rsidP="0015624C">
      <w:pPr>
        <w:adjustRightInd w:val="0"/>
        <w:spacing w:line="320" w:lineRule="atLeast"/>
        <w:jc w:val="right"/>
        <w:rPr>
          <w:b/>
          <w:color w:val="000000" w:themeColor="text1"/>
        </w:rPr>
      </w:pPr>
      <w:r w:rsidRPr="0015624C">
        <w:rPr>
          <w:color w:val="000000" w:themeColor="text1"/>
        </w:rPr>
        <w:t>________________</w:t>
      </w:r>
      <w:r w:rsidRPr="0015624C">
        <w:rPr>
          <w:b/>
          <w:color w:val="000000" w:themeColor="text1"/>
        </w:rPr>
        <w:t>______</w:t>
      </w:r>
    </w:p>
    <w:p w14:paraId="771AC56B" w14:textId="77777777" w:rsidR="00620248" w:rsidRPr="0015624C" w:rsidRDefault="00620248" w:rsidP="0015624C">
      <w:pPr>
        <w:adjustRightInd w:val="0"/>
        <w:spacing w:line="320" w:lineRule="atLeast"/>
        <w:jc w:val="both"/>
        <w:rPr>
          <w:b/>
          <w:color w:val="000000" w:themeColor="text1"/>
        </w:rPr>
      </w:pPr>
    </w:p>
    <w:p w14:paraId="64633F53" w14:textId="556F5368" w:rsidR="00F234ED" w:rsidRPr="0015624C" w:rsidRDefault="00620248" w:rsidP="0015624C">
      <w:pPr>
        <w:adjustRightInd w:val="0"/>
        <w:spacing w:line="320" w:lineRule="atLeast"/>
        <w:jc w:val="both"/>
        <w:rPr>
          <w:b/>
          <w:color w:val="000000"/>
        </w:rPr>
      </w:pPr>
      <w:r w:rsidRPr="0015624C">
        <w:rPr>
          <w:b/>
          <w:color w:val="000000" w:themeColor="text1"/>
        </w:rPr>
        <w:t xml:space="preserve">OGGETTO: </w:t>
      </w:r>
      <w:bookmarkStart w:id="0" w:name="_Hlk11140463"/>
      <w:bookmarkStart w:id="1" w:name="_Hlk11140433"/>
      <w:r w:rsidR="00F825FE" w:rsidRPr="0015624C">
        <w:rPr>
          <w:b/>
          <w:color w:val="000000" w:themeColor="text1"/>
        </w:rPr>
        <w:t>Invito a «</w:t>
      </w:r>
      <w:r w:rsidR="00F825FE" w:rsidRPr="0015624C">
        <w:rPr>
          <w:b/>
          <w:i/>
          <w:iCs/>
          <w:color w:val="000000" w:themeColor="text1"/>
        </w:rPr>
        <w:t>procedura negoziata</w:t>
      </w:r>
      <w:r w:rsidR="00F825FE" w:rsidRPr="0015624C">
        <w:rPr>
          <w:b/>
          <w:color w:val="000000" w:themeColor="text1"/>
        </w:rPr>
        <w:t xml:space="preserve">» </w:t>
      </w:r>
      <w:r w:rsidR="004F7DB0" w:rsidRPr="0015624C">
        <w:rPr>
          <w:b/>
          <w:color w:val="000000" w:themeColor="text1"/>
        </w:rPr>
        <w:t xml:space="preserve">ex art. 63 del </w:t>
      </w:r>
      <w:proofErr w:type="spellStart"/>
      <w:r w:rsidR="004F7DB0" w:rsidRPr="0015624C">
        <w:rPr>
          <w:b/>
          <w:color w:val="000000" w:themeColor="text1"/>
        </w:rPr>
        <w:t>D.Lgs.</w:t>
      </w:r>
      <w:proofErr w:type="spellEnd"/>
      <w:r w:rsidR="004F7DB0" w:rsidRPr="0015624C">
        <w:rPr>
          <w:b/>
          <w:color w:val="000000" w:themeColor="text1"/>
        </w:rPr>
        <w:t xml:space="preserve"> 50/2016 per l’affidamento – ex art. 36, co. 2, lettera “</w:t>
      </w:r>
      <w:r w:rsidR="004F7DB0" w:rsidRPr="0015624C">
        <w:rPr>
          <w:b/>
          <w:i/>
          <w:iCs/>
          <w:color w:val="000000" w:themeColor="text1"/>
        </w:rPr>
        <w:t>b</w:t>
      </w:r>
      <w:r w:rsidR="004F7DB0" w:rsidRPr="0015624C">
        <w:rPr>
          <w:b/>
          <w:color w:val="000000" w:themeColor="text1"/>
        </w:rPr>
        <w:t xml:space="preserve">”, </w:t>
      </w:r>
      <w:proofErr w:type="spellStart"/>
      <w:r w:rsidR="004F7DB0" w:rsidRPr="0015624C">
        <w:rPr>
          <w:b/>
          <w:color w:val="000000" w:themeColor="text1"/>
        </w:rPr>
        <w:t>D.Lgs.</w:t>
      </w:r>
      <w:proofErr w:type="spellEnd"/>
      <w:r w:rsidR="004F7DB0" w:rsidRPr="0015624C">
        <w:rPr>
          <w:b/>
          <w:color w:val="000000" w:themeColor="text1"/>
        </w:rPr>
        <w:t xml:space="preserve"> 50/2016 – della fornitura </w:t>
      </w:r>
      <w:r w:rsidR="004F7DB0" w:rsidRPr="0015624C">
        <w:rPr>
          <w:b/>
          <w:color w:val="000000" w:themeColor="text1"/>
          <w:u w:val="single"/>
        </w:rPr>
        <w:t>biennale</w:t>
      </w:r>
      <w:r w:rsidR="004F7DB0" w:rsidRPr="0015624C">
        <w:rPr>
          <w:b/>
          <w:color w:val="000000" w:themeColor="text1"/>
        </w:rPr>
        <w:t xml:space="preserve"> di abbigliamento professionale </w:t>
      </w:r>
      <w:r w:rsidR="004F7DB0" w:rsidRPr="0015624C">
        <w:rPr>
          <w:b/>
          <w:color w:val="000000" w:themeColor="text1"/>
          <w:u w:val="single"/>
        </w:rPr>
        <w:t>esclusivamente estivo</w:t>
      </w:r>
      <w:r w:rsidR="004F7DB0" w:rsidRPr="0015624C">
        <w:rPr>
          <w:b/>
          <w:color w:val="000000" w:themeColor="text1"/>
        </w:rPr>
        <w:t xml:space="preserve"> destinato ai Servizi di Igiene ambientale, Pulizia, Custodia e Compostaggio</w:t>
      </w:r>
      <w:r w:rsidR="00F234ED" w:rsidRPr="0015624C">
        <w:rPr>
          <w:b/>
        </w:rPr>
        <w:t>.</w:t>
      </w:r>
    </w:p>
    <w:p w14:paraId="59149FB1" w14:textId="4E813A07" w:rsidR="00620248" w:rsidRPr="0015624C" w:rsidRDefault="00620248" w:rsidP="0015624C">
      <w:pPr>
        <w:adjustRightInd w:val="0"/>
        <w:spacing w:line="320" w:lineRule="atLeast"/>
        <w:jc w:val="both"/>
        <w:rPr>
          <w:b/>
          <w:color w:val="000000" w:themeColor="text1"/>
        </w:rPr>
      </w:pPr>
      <w:r w:rsidRPr="0015624C">
        <w:rPr>
          <w:bCs/>
          <w:color w:val="000000" w:themeColor="text1"/>
        </w:rPr>
        <w:t>.</w:t>
      </w:r>
      <w:bookmarkEnd w:id="0"/>
      <w:bookmarkEnd w:id="1"/>
    </w:p>
    <w:p w14:paraId="1E955256" w14:textId="77777777" w:rsidR="00620248" w:rsidRPr="0015624C" w:rsidRDefault="00620248" w:rsidP="0015624C">
      <w:pPr>
        <w:numPr>
          <w:ilvl w:val="0"/>
          <w:numId w:val="3"/>
        </w:numPr>
        <w:autoSpaceDE w:val="0"/>
        <w:autoSpaceDN w:val="0"/>
        <w:adjustRightInd w:val="0"/>
        <w:spacing w:line="320" w:lineRule="atLeast"/>
        <w:ind w:left="284" w:hanging="284"/>
        <w:jc w:val="both"/>
        <w:rPr>
          <w:bCs/>
          <w:color w:val="000000" w:themeColor="text1"/>
        </w:rPr>
      </w:pPr>
      <w:r w:rsidRPr="0015624C">
        <w:rPr>
          <w:bCs/>
          <w:color w:val="000000" w:themeColor="text1"/>
        </w:rPr>
        <w:t>Stazione appaltante:</w:t>
      </w:r>
    </w:p>
    <w:p w14:paraId="618468F5" w14:textId="3B676319" w:rsidR="00620248" w:rsidRPr="0015624C" w:rsidRDefault="00DF1AD6" w:rsidP="0015624C">
      <w:pPr>
        <w:adjustRightInd w:val="0"/>
        <w:spacing w:line="320" w:lineRule="atLeast"/>
        <w:ind w:left="284"/>
        <w:jc w:val="both"/>
        <w:rPr>
          <w:bCs/>
          <w:color w:val="000000" w:themeColor="text1"/>
        </w:rPr>
      </w:pPr>
      <w:r w:rsidRPr="0015624C">
        <w:rPr>
          <w:color w:val="000000" w:themeColor="text1"/>
        </w:rPr>
        <w:t>«</w:t>
      </w:r>
      <w:r w:rsidR="00295AA5" w:rsidRPr="0015624C">
        <w:rPr>
          <w:b/>
          <w:i/>
          <w:color w:val="000000" w:themeColor="text1"/>
        </w:rPr>
        <w:t>Salerno</w:t>
      </w:r>
      <w:r w:rsidRPr="0015624C">
        <w:rPr>
          <w:b/>
          <w:i/>
          <w:color w:val="000000" w:themeColor="text1"/>
        </w:rPr>
        <w:t xml:space="preserve"> </w:t>
      </w:r>
      <w:r w:rsidR="004F7DB0" w:rsidRPr="0015624C">
        <w:rPr>
          <w:b/>
          <w:i/>
          <w:color w:val="000000" w:themeColor="text1"/>
        </w:rPr>
        <w:t xml:space="preserve">Pulita </w:t>
      </w:r>
      <w:proofErr w:type="spellStart"/>
      <w:r w:rsidRPr="0015624C">
        <w:rPr>
          <w:b/>
          <w:i/>
          <w:color w:val="000000" w:themeColor="text1"/>
        </w:rPr>
        <w:t>SpA</w:t>
      </w:r>
      <w:proofErr w:type="spellEnd"/>
      <w:r w:rsidRPr="0015624C">
        <w:rPr>
          <w:color w:val="000000" w:themeColor="text1"/>
        </w:rPr>
        <w:t xml:space="preserve">» </w:t>
      </w:r>
      <w:r w:rsidRPr="0015624C">
        <w:rPr>
          <w:b/>
          <w:color w:val="000000" w:themeColor="text1"/>
        </w:rPr>
        <w:t>(</w:t>
      </w:r>
      <w:r w:rsidR="006A4A0F" w:rsidRPr="0015624C">
        <w:rPr>
          <w:b/>
          <w:color w:val="000000" w:themeColor="text1"/>
        </w:rPr>
        <w:t xml:space="preserve">con Sede legale </w:t>
      </w:r>
      <w:r w:rsidR="00E66457" w:rsidRPr="0015624C">
        <w:rPr>
          <w:b/>
          <w:color w:val="000000" w:themeColor="text1"/>
        </w:rPr>
        <w:t xml:space="preserve">in </w:t>
      </w:r>
      <w:r w:rsidR="006A4A0F" w:rsidRPr="0015624C">
        <w:rPr>
          <w:b/>
          <w:color w:val="000000" w:themeColor="text1"/>
        </w:rPr>
        <w:t xml:space="preserve">Salerno, alla </w:t>
      </w:r>
      <w:r w:rsidRPr="0015624C">
        <w:rPr>
          <w:b/>
          <w:color w:val="000000" w:themeColor="text1"/>
        </w:rPr>
        <w:t xml:space="preserve">Via </w:t>
      </w:r>
      <w:r w:rsidR="004F7DB0" w:rsidRPr="0015624C">
        <w:rPr>
          <w:b/>
          <w:color w:val="000000" w:themeColor="text1"/>
        </w:rPr>
        <w:t>Tiberio Claudio Felice</w:t>
      </w:r>
      <w:r w:rsidR="00295AA5" w:rsidRPr="0015624C">
        <w:rPr>
          <w:b/>
          <w:color w:val="000000" w:themeColor="text1"/>
        </w:rPr>
        <w:t xml:space="preserve">, </w:t>
      </w:r>
      <w:r w:rsidR="00E66457" w:rsidRPr="0015624C">
        <w:rPr>
          <w:b/>
          <w:color w:val="000000" w:themeColor="text1"/>
        </w:rPr>
        <w:t xml:space="preserve">n° </w:t>
      </w:r>
      <w:r w:rsidR="004F7DB0" w:rsidRPr="0015624C">
        <w:rPr>
          <w:b/>
          <w:color w:val="000000" w:themeColor="text1"/>
        </w:rPr>
        <w:t xml:space="preserve">18 </w:t>
      </w:r>
      <w:r w:rsidR="004F7DB0" w:rsidRPr="0015624C">
        <w:rPr>
          <w:b/>
          <w:i/>
          <w:iCs/>
          <w:color w:val="000000" w:themeColor="text1"/>
        </w:rPr>
        <w:t>bis</w:t>
      </w:r>
      <w:r w:rsidRPr="0015624C">
        <w:rPr>
          <w:b/>
          <w:color w:val="000000" w:themeColor="text1"/>
        </w:rPr>
        <w:t xml:space="preserve"> – </w:t>
      </w:r>
      <w:proofErr w:type="spellStart"/>
      <w:r w:rsidRPr="0015624C">
        <w:rPr>
          <w:b/>
          <w:color w:val="000000" w:themeColor="text1"/>
        </w:rPr>
        <w:t>cap</w:t>
      </w:r>
      <w:proofErr w:type="spellEnd"/>
      <w:r w:rsidRPr="0015624C">
        <w:rPr>
          <w:b/>
          <w:color w:val="000000" w:themeColor="text1"/>
        </w:rPr>
        <w:t>: 8413</w:t>
      </w:r>
      <w:r w:rsidR="004F7DB0" w:rsidRPr="0015624C">
        <w:rPr>
          <w:b/>
          <w:color w:val="000000" w:themeColor="text1"/>
        </w:rPr>
        <w:t>1</w:t>
      </w:r>
      <w:r w:rsidRPr="0015624C">
        <w:rPr>
          <w:b/>
          <w:color w:val="000000" w:themeColor="text1"/>
        </w:rPr>
        <w:t xml:space="preserve">; </w:t>
      </w:r>
      <w:proofErr w:type="spellStart"/>
      <w:r w:rsidRPr="0015624C">
        <w:rPr>
          <w:b/>
          <w:color w:val="000000" w:themeColor="text1"/>
        </w:rPr>
        <w:t>P.Iva</w:t>
      </w:r>
      <w:proofErr w:type="spellEnd"/>
      <w:r w:rsidRPr="0015624C">
        <w:rPr>
          <w:b/>
          <w:color w:val="000000" w:themeColor="text1"/>
        </w:rPr>
        <w:t xml:space="preserve">: </w:t>
      </w:r>
      <w:r w:rsidR="004F7DB0" w:rsidRPr="0015624C">
        <w:rPr>
          <w:b/>
          <w:color w:val="000000" w:themeColor="text1"/>
        </w:rPr>
        <w:t>03306830658</w:t>
      </w:r>
      <w:r w:rsidRPr="0015624C">
        <w:rPr>
          <w:b/>
          <w:color w:val="000000" w:themeColor="text1"/>
        </w:rPr>
        <w:t xml:space="preserve">; tel.: </w:t>
      </w:r>
      <w:r w:rsidRPr="0015624C">
        <w:rPr>
          <w:rStyle w:val="Normale1"/>
          <w:b/>
          <w:color w:val="000000" w:themeColor="text1"/>
        </w:rPr>
        <w:t>089/</w:t>
      </w:r>
      <w:r w:rsidR="004F7DB0" w:rsidRPr="0015624C">
        <w:rPr>
          <w:rStyle w:val="Normale1"/>
          <w:b/>
          <w:color w:val="000000" w:themeColor="text1"/>
        </w:rPr>
        <w:t>772018</w:t>
      </w:r>
      <w:r w:rsidRPr="0015624C">
        <w:rPr>
          <w:rStyle w:val="Normale1"/>
          <w:b/>
          <w:color w:val="000000" w:themeColor="text1"/>
        </w:rPr>
        <w:t>;</w:t>
      </w:r>
      <w:r w:rsidRPr="0015624C">
        <w:rPr>
          <w:b/>
          <w:color w:val="000000" w:themeColor="text1"/>
        </w:rPr>
        <w:t xml:space="preserve"> PEC: </w:t>
      </w:r>
      <w:r w:rsidRPr="0015624C">
        <w:rPr>
          <w:b/>
          <w:i/>
          <w:color w:val="000000" w:themeColor="text1"/>
        </w:rPr>
        <w:t>gare</w:t>
      </w:r>
      <w:r w:rsidR="00295AA5" w:rsidRPr="0015624C">
        <w:rPr>
          <w:b/>
          <w:i/>
          <w:color w:val="000000" w:themeColor="text1"/>
        </w:rPr>
        <w:t>@pec.</w:t>
      </w:r>
      <w:r w:rsidR="004F7DB0" w:rsidRPr="0015624C">
        <w:rPr>
          <w:b/>
          <w:i/>
          <w:color w:val="000000" w:themeColor="text1"/>
        </w:rPr>
        <w:t>salernopulita.</w:t>
      </w:r>
      <w:r w:rsidR="00295AA5" w:rsidRPr="0015624C">
        <w:rPr>
          <w:b/>
          <w:i/>
          <w:color w:val="000000" w:themeColor="text1"/>
        </w:rPr>
        <w:t>it</w:t>
      </w:r>
      <w:r w:rsidRPr="0015624C">
        <w:rPr>
          <w:b/>
          <w:color w:val="000000" w:themeColor="text1"/>
        </w:rPr>
        <w:t>)</w:t>
      </w:r>
      <w:r w:rsidRPr="0015624C">
        <w:rPr>
          <w:bCs/>
          <w:color w:val="000000" w:themeColor="text1"/>
        </w:rPr>
        <w:t>.</w:t>
      </w:r>
    </w:p>
    <w:p w14:paraId="2FBB764B" w14:textId="77777777" w:rsidR="00620248" w:rsidRPr="0015624C" w:rsidRDefault="00620248" w:rsidP="0015624C">
      <w:pPr>
        <w:numPr>
          <w:ilvl w:val="0"/>
          <w:numId w:val="3"/>
        </w:numPr>
        <w:autoSpaceDE w:val="0"/>
        <w:autoSpaceDN w:val="0"/>
        <w:adjustRightInd w:val="0"/>
        <w:spacing w:line="320" w:lineRule="atLeast"/>
        <w:ind w:left="284" w:hanging="284"/>
        <w:jc w:val="both"/>
        <w:rPr>
          <w:b/>
          <w:bCs/>
          <w:color w:val="000000" w:themeColor="text1"/>
        </w:rPr>
      </w:pPr>
      <w:r w:rsidRPr="0015624C">
        <w:rPr>
          <w:color w:val="000000" w:themeColor="text1"/>
        </w:rPr>
        <w:t>Determina indizione gara:</w:t>
      </w:r>
    </w:p>
    <w:p w14:paraId="45B5D551" w14:textId="041F907D" w:rsidR="00620248" w:rsidRPr="0015624C" w:rsidRDefault="00116AAA" w:rsidP="0015624C">
      <w:pPr>
        <w:adjustRightInd w:val="0"/>
        <w:spacing w:line="320" w:lineRule="atLeast"/>
        <w:ind w:left="284"/>
        <w:jc w:val="both"/>
        <w:rPr>
          <w:b/>
          <w:bCs/>
          <w:color w:val="000000" w:themeColor="text1"/>
        </w:rPr>
      </w:pPr>
      <w:r w:rsidRPr="0015624C">
        <w:rPr>
          <w:b/>
          <w:color w:val="000000" w:themeColor="text1"/>
        </w:rPr>
        <w:t>D</w:t>
      </w:r>
      <w:r w:rsidR="00F825FE" w:rsidRPr="0015624C">
        <w:rPr>
          <w:b/>
          <w:color w:val="000000" w:themeColor="text1"/>
        </w:rPr>
        <w:t>etermina del</w:t>
      </w:r>
      <w:r w:rsidR="004F7DB0" w:rsidRPr="0015624C">
        <w:rPr>
          <w:b/>
          <w:color w:val="000000" w:themeColor="text1"/>
        </w:rPr>
        <w:t xml:space="preserve">l’Amministratore </w:t>
      </w:r>
      <w:r w:rsidR="00F825FE" w:rsidRPr="0015624C">
        <w:rPr>
          <w:b/>
          <w:color w:val="000000" w:themeColor="text1"/>
        </w:rPr>
        <w:t xml:space="preserve">Unico </w:t>
      </w:r>
      <w:r w:rsidR="006A4A0F" w:rsidRPr="0015624C">
        <w:rPr>
          <w:b/>
          <w:color w:val="000000" w:themeColor="text1"/>
        </w:rPr>
        <w:t>n</w:t>
      </w:r>
      <w:r w:rsidR="00295AA5" w:rsidRPr="0015624C">
        <w:rPr>
          <w:b/>
          <w:color w:val="000000" w:themeColor="text1"/>
        </w:rPr>
        <w:t xml:space="preserve">. </w:t>
      </w:r>
      <w:r w:rsidR="004F7DB0" w:rsidRPr="0015624C">
        <w:rPr>
          <w:b/>
          <w:color w:val="000000" w:themeColor="text1"/>
        </w:rPr>
        <w:t>124 del 13.05.2020</w:t>
      </w:r>
      <w:r w:rsidR="006D5AD5" w:rsidRPr="0015624C">
        <w:rPr>
          <w:b/>
          <w:color w:val="000000" w:themeColor="text1"/>
        </w:rPr>
        <w:t xml:space="preserve"> (Prot. AU9840 del 13.05.2020)</w:t>
      </w:r>
      <w:r w:rsidR="00620248" w:rsidRPr="0015624C">
        <w:rPr>
          <w:color w:val="000000" w:themeColor="text1"/>
        </w:rPr>
        <w:t>.</w:t>
      </w:r>
    </w:p>
    <w:p w14:paraId="0EAFF898" w14:textId="072C2C8C" w:rsidR="00F642EE" w:rsidRPr="0015624C" w:rsidRDefault="00F642EE" w:rsidP="0015624C">
      <w:pPr>
        <w:numPr>
          <w:ilvl w:val="0"/>
          <w:numId w:val="3"/>
        </w:numPr>
        <w:autoSpaceDE w:val="0"/>
        <w:autoSpaceDN w:val="0"/>
        <w:adjustRightInd w:val="0"/>
        <w:spacing w:line="320" w:lineRule="atLeast"/>
        <w:ind w:left="284" w:hanging="284"/>
        <w:jc w:val="both"/>
        <w:rPr>
          <w:bCs/>
          <w:color w:val="000000" w:themeColor="text1"/>
          <w:lang w:val="en-US"/>
        </w:rPr>
      </w:pPr>
      <w:proofErr w:type="spellStart"/>
      <w:r w:rsidRPr="0015624C">
        <w:rPr>
          <w:bCs/>
          <w:color w:val="000000" w:themeColor="text1"/>
          <w:lang w:val="en-US"/>
        </w:rPr>
        <w:t>Numero</w:t>
      </w:r>
      <w:proofErr w:type="spellEnd"/>
      <w:r w:rsidR="00910946" w:rsidRPr="0015624C">
        <w:rPr>
          <w:bCs/>
          <w:color w:val="000000" w:themeColor="text1"/>
          <w:lang w:val="en-US"/>
        </w:rPr>
        <w:t xml:space="preserve"> </w:t>
      </w:r>
      <w:proofErr w:type="spellStart"/>
      <w:r w:rsidRPr="0015624C">
        <w:rPr>
          <w:bCs/>
          <w:color w:val="000000" w:themeColor="text1"/>
          <w:lang w:val="en-US"/>
        </w:rPr>
        <w:t>gara</w:t>
      </w:r>
      <w:proofErr w:type="spellEnd"/>
      <w:r w:rsidRPr="0015624C">
        <w:rPr>
          <w:bCs/>
          <w:color w:val="000000" w:themeColor="text1"/>
          <w:lang w:val="en-US"/>
        </w:rPr>
        <w:t>:</w:t>
      </w:r>
    </w:p>
    <w:p w14:paraId="3A7439E8" w14:textId="7C343D91" w:rsidR="00FC54E0" w:rsidRPr="0015624C" w:rsidRDefault="00E61AC2" w:rsidP="0015624C">
      <w:pPr>
        <w:autoSpaceDE w:val="0"/>
        <w:autoSpaceDN w:val="0"/>
        <w:adjustRightInd w:val="0"/>
        <w:spacing w:line="320" w:lineRule="atLeast"/>
        <w:ind w:left="284"/>
        <w:jc w:val="both"/>
        <w:rPr>
          <w:color w:val="000000" w:themeColor="text1"/>
          <w:lang w:val="en-US"/>
        </w:rPr>
      </w:pPr>
      <w:bookmarkStart w:id="2" w:name="_Hlk34210180"/>
      <w:r w:rsidRPr="0015624C">
        <w:rPr>
          <w:b/>
          <w:bCs/>
          <w:color w:val="000000" w:themeColor="text1"/>
          <w:lang w:val="en-US"/>
        </w:rPr>
        <w:t>7781725</w:t>
      </w:r>
      <w:r w:rsidR="006A4A0F" w:rsidRPr="0015624C">
        <w:rPr>
          <w:color w:val="000000" w:themeColor="text1"/>
          <w:lang w:val="en-US"/>
        </w:rPr>
        <w:t>.</w:t>
      </w:r>
    </w:p>
    <w:bookmarkEnd w:id="2"/>
    <w:p w14:paraId="35F28221" w14:textId="77777777" w:rsidR="00F642EE" w:rsidRPr="0015624C" w:rsidRDefault="00F642EE" w:rsidP="0015624C">
      <w:pPr>
        <w:numPr>
          <w:ilvl w:val="0"/>
          <w:numId w:val="3"/>
        </w:numPr>
        <w:autoSpaceDE w:val="0"/>
        <w:autoSpaceDN w:val="0"/>
        <w:adjustRightInd w:val="0"/>
        <w:spacing w:line="320" w:lineRule="atLeast"/>
        <w:ind w:left="284" w:hanging="284"/>
        <w:jc w:val="both"/>
        <w:rPr>
          <w:bCs/>
          <w:color w:val="000000" w:themeColor="text1"/>
          <w:lang w:val="en-US"/>
        </w:rPr>
      </w:pPr>
      <w:r w:rsidRPr="0015624C">
        <w:rPr>
          <w:bCs/>
          <w:color w:val="000000" w:themeColor="text1"/>
        </w:rPr>
        <w:t>CIG:</w:t>
      </w:r>
    </w:p>
    <w:p w14:paraId="4749712E" w14:textId="175EB11B" w:rsidR="00295AA5" w:rsidRPr="0015624C" w:rsidRDefault="00E61AC2" w:rsidP="0015624C">
      <w:pPr>
        <w:adjustRightInd w:val="0"/>
        <w:spacing w:line="320" w:lineRule="atLeast"/>
        <w:ind w:left="284"/>
        <w:jc w:val="both"/>
        <w:rPr>
          <w:color w:val="000000" w:themeColor="text1"/>
        </w:rPr>
      </w:pPr>
      <w:bookmarkStart w:id="3" w:name="_Hlk34210195"/>
      <w:r w:rsidRPr="0015624C">
        <w:rPr>
          <w:b/>
          <w:bCs/>
          <w:color w:val="000000" w:themeColor="text1"/>
        </w:rPr>
        <w:t>8322060D27</w:t>
      </w:r>
      <w:r w:rsidR="006A4A0F" w:rsidRPr="0015624C">
        <w:rPr>
          <w:color w:val="000000" w:themeColor="text1"/>
        </w:rPr>
        <w:t>.</w:t>
      </w:r>
    </w:p>
    <w:bookmarkEnd w:id="3"/>
    <w:p w14:paraId="6CF15F21" w14:textId="77777777" w:rsidR="00620248" w:rsidRPr="0015624C" w:rsidRDefault="00620248" w:rsidP="0015624C">
      <w:pPr>
        <w:numPr>
          <w:ilvl w:val="0"/>
          <w:numId w:val="3"/>
        </w:numPr>
        <w:autoSpaceDE w:val="0"/>
        <w:autoSpaceDN w:val="0"/>
        <w:adjustRightInd w:val="0"/>
        <w:spacing w:line="320" w:lineRule="atLeast"/>
        <w:ind w:left="284" w:hanging="284"/>
        <w:jc w:val="both"/>
        <w:rPr>
          <w:b/>
          <w:bCs/>
          <w:color w:val="000000" w:themeColor="text1"/>
        </w:rPr>
      </w:pPr>
      <w:r w:rsidRPr="0015624C">
        <w:rPr>
          <w:color w:val="000000" w:themeColor="text1"/>
        </w:rPr>
        <w:t xml:space="preserve">Codice </w:t>
      </w:r>
      <w:r w:rsidRPr="0015624C">
        <w:rPr>
          <w:b/>
          <w:bCs/>
          <w:color w:val="000000" w:themeColor="text1"/>
        </w:rPr>
        <w:t xml:space="preserve">CPV </w:t>
      </w:r>
      <w:r w:rsidRPr="0015624C">
        <w:rPr>
          <w:color w:val="000000" w:themeColor="text1"/>
        </w:rPr>
        <w:t>(Vocabolario Comune per gli Appalti):</w:t>
      </w:r>
    </w:p>
    <w:p w14:paraId="5994451C" w14:textId="3643C099" w:rsidR="00FC54E0" w:rsidRPr="0015624C" w:rsidRDefault="00E61AC2" w:rsidP="0015624C">
      <w:pPr>
        <w:spacing w:line="320" w:lineRule="atLeast"/>
        <w:ind w:left="284"/>
        <w:jc w:val="both"/>
        <w:rPr>
          <w:bCs/>
          <w:color w:val="000000" w:themeColor="text1"/>
        </w:rPr>
      </w:pPr>
      <w:r w:rsidRPr="0015624C">
        <w:rPr>
          <w:b/>
          <w:color w:val="000000" w:themeColor="text1"/>
        </w:rPr>
        <w:t xml:space="preserve">18110000-3 </w:t>
      </w:r>
      <w:r w:rsidR="00FC54E0" w:rsidRPr="0015624C">
        <w:rPr>
          <w:b/>
          <w:color w:val="000000" w:themeColor="text1"/>
        </w:rPr>
        <w:t>(</w:t>
      </w:r>
      <w:r w:rsidR="006A4A0F" w:rsidRPr="0015624C">
        <w:rPr>
          <w:b/>
          <w:color w:val="000000" w:themeColor="text1"/>
        </w:rPr>
        <w:t>«</w:t>
      </w:r>
      <w:r w:rsidR="007C3D7A" w:rsidRPr="0015624C">
        <w:rPr>
          <w:b/>
          <w:i/>
          <w:iCs/>
          <w:color w:val="000000" w:themeColor="text1"/>
        </w:rPr>
        <w:t>Indumenti professional</w:t>
      </w:r>
      <w:r w:rsidRPr="0015624C">
        <w:rPr>
          <w:b/>
          <w:i/>
          <w:iCs/>
          <w:color w:val="000000" w:themeColor="text1"/>
        </w:rPr>
        <w:t>i</w:t>
      </w:r>
      <w:r w:rsidR="006A4A0F" w:rsidRPr="0015624C">
        <w:rPr>
          <w:b/>
          <w:color w:val="000000" w:themeColor="text1"/>
        </w:rPr>
        <w:t>»</w:t>
      </w:r>
      <w:r w:rsidR="00FC54E0" w:rsidRPr="0015624C">
        <w:rPr>
          <w:b/>
          <w:color w:val="000000" w:themeColor="text1"/>
        </w:rPr>
        <w:t>)</w:t>
      </w:r>
      <w:r w:rsidR="006A4A0F" w:rsidRPr="0015624C">
        <w:rPr>
          <w:bCs/>
          <w:color w:val="000000" w:themeColor="text1"/>
        </w:rPr>
        <w:t>.</w:t>
      </w:r>
    </w:p>
    <w:p w14:paraId="36A79BEF" w14:textId="77777777" w:rsidR="00620248" w:rsidRPr="0015624C" w:rsidRDefault="00620248" w:rsidP="0015624C">
      <w:pPr>
        <w:numPr>
          <w:ilvl w:val="3"/>
          <w:numId w:val="3"/>
        </w:numPr>
        <w:autoSpaceDE w:val="0"/>
        <w:autoSpaceDN w:val="0"/>
        <w:adjustRightInd w:val="0"/>
        <w:spacing w:line="320" w:lineRule="atLeast"/>
        <w:ind w:left="284" w:hanging="284"/>
        <w:jc w:val="both"/>
        <w:rPr>
          <w:color w:val="000000" w:themeColor="text1"/>
        </w:rPr>
      </w:pPr>
      <w:r w:rsidRPr="0015624C">
        <w:rPr>
          <w:color w:val="000000" w:themeColor="text1"/>
        </w:rPr>
        <w:t>Divisione in lotti:</w:t>
      </w:r>
    </w:p>
    <w:p w14:paraId="5715E61C" w14:textId="77777777" w:rsidR="00620248" w:rsidRPr="0015624C" w:rsidRDefault="00E31AC8" w:rsidP="0015624C">
      <w:pPr>
        <w:pStyle w:val="Paragrafoelenco"/>
        <w:tabs>
          <w:tab w:val="left" w:pos="851"/>
        </w:tabs>
        <w:autoSpaceDE w:val="0"/>
        <w:autoSpaceDN w:val="0"/>
        <w:adjustRightInd w:val="0"/>
        <w:spacing w:after="0" w:line="320" w:lineRule="atLeast"/>
        <w:ind w:left="284"/>
        <w:jc w:val="both"/>
        <w:rPr>
          <w:rFonts w:ascii="Times New Roman" w:hAnsi="Times New Roman"/>
          <w:color w:val="000000" w:themeColor="text1"/>
          <w:sz w:val="24"/>
          <w:szCs w:val="24"/>
        </w:rPr>
      </w:pPr>
      <w:r w:rsidRPr="0015624C">
        <w:rPr>
          <w:rFonts w:ascii="Times New Roman" w:hAnsi="Times New Roman"/>
          <w:b/>
          <w:color w:val="000000" w:themeColor="text1"/>
          <w:sz w:val="24"/>
          <w:szCs w:val="24"/>
        </w:rPr>
        <w:t>n</w:t>
      </w:r>
      <w:r w:rsidR="007B05C5" w:rsidRPr="0015624C">
        <w:rPr>
          <w:rFonts w:ascii="Times New Roman" w:hAnsi="Times New Roman"/>
          <w:b/>
          <w:color w:val="000000" w:themeColor="text1"/>
          <w:sz w:val="24"/>
          <w:szCs w:val="24"/>
        </w:rPr>
        <w:t>essuna divisione in lotti</w:t>
      </w:r>
      <w:r w:rsidR="007B05C5" w:rsidRPr="0015624C">
        <w:rPr>
          <w:rFonts w:ascii="Times New Roman" w:hAnsi="Times New Roman"/>
          <w:color w:val="000000" w:themeColor="text1"/>
          <w:sz w:val="24"/>
          <w:szCs w:val="24"/>
        </w:rPr>
        <w:t>.</w:t>
      </w:r>
    </w:p>
    <w:p w14:paraId="7E29992F" w14:textId="019271EE" w:rsidR="00620248" w:rsidRPr="0015624C" w:rsidRDefault="006A4D44" w:rsidP="0015624C">
      <w:pPr>
        <w:numPr>
          <w:ilvl w:val="3"/>
          <w:numId w:val="3"/>
        </w:numPr>
        <w:autoSpaceDE w:val="0"/>
        <w:autoSpaceDN w:val="0"/>
        <w:adjustRightInd w:val="0"/>
        <w:spacing w:line="320" w:lineRule="atLeast"/>
        <w:ind w:left="284" w:hanging="284"/>
        <w:jc w:val="both"/>
        <w:rPr>
          <w:color w:val="000000" w:themeColor="text1"/>
        </w:rPr>
      </w:pPr>
      <w:r w:rsidRPr="0015624C">
        <w:rPr>
          <w:color w:val="000000" w:themeColor="text1"/>
        </w:rPr>
        <w:t>Valore dell’affidamento</w:t>
      </w:r>
      <w:r w:rsidR="00620248" w:rsidRPr="0015624C">
        <w:rPr>
          <w:color w:val="000000" w:themeColor="text1"/>
        </w:rPr>
        <w:t>:</w:t>
      </w:r>
    </w:p>
    <w:p w14:paraId="1CE69830" w14:textId="05AA72BE" w:rsidR="00A225F0" w:rsidRPr="0015624C" w:rsidRDefault="00F825FE" w:rsidP="0015624C">
      <w:pPr>
        <w:widowControl w:val="0"/>
        <w:autoSpaceDE w:val="0"/>
        <w:autoSpaceDN w:val="0"/>
        <w:adjustRightInd w:val="0"/>
        <w:spacing w:line="320" w:lineRule="atLeast"/>
        <w:ind w:left="284"/>
        <w:jc w:val="both"/>
        <w:rPr>
          <w:b/>
          <w:color w:val="000000" w:themeColor="text1"/>
        </w:rPr>
      </w:pPr>
      <w:bookmarkStart w:id="4" w:name="_Hlk29371150"/>
      <w:r w:rsidRPr="0015624C">
        <w:rPr>
          <w:b/>
          <w:color w:val="000000" w:themeColor="text1"/>
        </w:rPr>
        <w:t xml:space="preserve">€ </w:t>
      </w:r>
      <w:bookmarkEnd w:id="4"/>
      <w:r w:rsidR="007C3D7A" w:rsidRPr="0015624C">
        <w:rPr>
          <w:b/>
          <w:color w:val="000000" w:themeColor="text1"/>
        </w:rPr>
        <w:t>80.000,00 (ottantamila/00), oltre IVA</w:t>
      </w:r>
      <w:r w:rsidR="007B05C5" w:rsidRPr="0015624C">
        <w:rPr>
          <w:b/>
          <w:color w:val="000000" w:themeColor="text1"/>
        </w:rPr>
        <w:t>,</w:t>
      </w:r>
      <w:r w:rsidR="00A225F0" w:rsidRPr="0015624C">
        <w:rPr>
          <w:b/>
          <w:color w:val="000000" w:themeColor="text1"/>
        </w:rPr>
        <w:t xml:space="preserve"> compresi:</w:t>
      </w:r>
    </w:p>
    <w:p w14:paraId="445592F4" w14:textId="7F921F65" w:rsidR="00664FFE" w:rsidRPr="0015624C" w:rsidRDefault="00664FFE" w:rsidP="0015624C">
      <w:pPr>
        <w:widowControl w:val="0"/>
        <w:numPr>
          <w:ilvl w:val="2"/>
          <w:numId w:val="3"/>
        </w:numPr>
        <w:autoSpaceDE w:val="0"/>
        <w:autoSpaceDN w:val="0"/>
        <w:adjustRightInd w:val="0"/>
        <w:spacing w:line="320" w:lineRule="atLeast"/>
        <w:ind w:left="567" w:hanging="283"/>
        <w:jc w:val="both"/>
        <w:rPr>
          <w:b/>
          <w:color w:val="000000" w:themeColor="text1"/>
        </w:rPr>
      </w:pPr>
      <w:r w:rsidRPr="0015624C">
        <w:rPr>
          <w:b/>
          <w:color w:val="000000" w:themeColor="text1"/>
        </w:rPr>
        <w:t>oneri per la sicurezza da “</w:t>
      </w:r>
      <w:r w:rsidRPr="0015624C">
        <w:rPr>
          <w:b/>
          <w:i/>
          <w:iCs/>
          <w:color w:val="000000" w:themeColor="text1"/>
        </w:rPr>
        <w:t>rischio interferenze</w:t>
      </w:r>
      <w:r w:rsidRPr="0015624C">
        <w:rPr>
          <w:b/>
          <w:color w:val="000000" w:themeColor="text1"/>
        </w:rPr>
        <w:t>” (</w:t>
      </w:r>
      <w:r w:rsidR="0024372E" w:rsidRPr="0015624C">
        <w:rPr>
          <w:b/>
          <w:color w:val="000000" w:themeColor="text1"/>
        </w:rPr>
        <w:t xml:space="preserve">cd. </w:t>
      </w:r>
      <w:r w:rsidR="00F825FE" w:rsidRPr="0015624C">
        <w:rPr>
          <w:b/>
          <w:color w:val="000000" w:themeColor="text1"/>
        </w:rPr>
        <w:t>«</w:t>
      </w:r>
      <w:r w:rsidRPr="0015624C">
        <w:rPr>
          <w:b/>
          <w:i/>
          <w:iCs/>
          <w:color w:val="000000" w:themeColor="text1"/>
        </w:rPr>
        <w:t>oneri sicurezza diretti</w:t>
      </w:r>
      <w:r w:rsidR="00F825FE" w:rsidRPr="0015624C">
        <w:rPr>
          <w:b/>
          <w:color w:val="000000" w:themeColor="text1"/>
        </w:rPr>
        <w:t>»</w:t>
      </w:r>
      <w:r w:rsidRPr="0015624C">
        <w:rPr>
          <w:b/>
          <w:color w:val="000000" w:themeColor="text1"/>
        </w:rPr>
        <w:t>)</w:t>
      </w:r>
      <w:r w:rsidR="004677B1" w:rsidRPr="0015624C">
        <w:rPr>
          <w:b/>
          <w:color w:val="000000" w:themeColor="text1"/>
        </w:rPr>
        <w:t xml:space="preserve">, </w:t>
      </w:r>
      <w:r w:rsidR="0024372E" w:rsidRPr="0015624C">
        <w:rPr>
          <w:b/>
          <w:color w:val="000000" w:themeColor="text1"/>
        </w:rPr>
        <w:t>nella specie pari a zero</w:t>
      </w:r>
      <w:r w:rsidRPr="0015624C">
        <w:rPr>
          <w:bCs/>
          <w:color w:val="000000" w:themeColor="text1"/>
        </w:rPr>
        <w:t>;</w:t>
      </w:r>
    </w:p>
    <w:p w14:paraId="69166E01" w14:textId="344494AF" w:rsidR="00D861EC" w:rsidRPr="0015624C" w:rsidRDefault="00D861EC" w:rsidP="0015624C">
      <w:pPr>
        <w:widowControl w:val="0"/>
        <w:numPr>
          <w:ilvl w:val="2"/>
          <w:numId w:val="3"/>
        </w:numPr>
        <w:autoSpaceDE w:val="0"/>
        <w:autoSpaceDN w:val="0"/>
        <w:adjustRightInd w:val="0"/>
        <w:spacing w:line="320" w:lineRule="atLeast"/>
        <w:ind w:left="567" w:hanging="283"/>
        <w:jc w:val="both"/>
        <w:rPr>
          <w:b/>
          <w:color w:val="000000" w:themeColor="text1"/>
        </w:rPr>
      </w:pPr>
      <w:r w:rsidRPr="0015624C">
        <w:rPr>
          <w:b/>
          <w:color w:val="000000" w:themeColor="text1"/>
        </w:rPr>
        <w:t>oneri per la sicurezza da “</w:t>
      </w:r>
      <w:r w:rsidRPr="0015624C">
        <w:rPr>
          <w:b/>
          <w:i/>
          <w:iCs/>
          <w:color w:val="000000" w:themeColor="text1"/>
        </w:rPr>
        <w:t>rischio specifico e/o aziendale</w:t>
      </w:r>
      <w:r w:rsidRPr="0015624C">
        <w:rPr>
          <w:b/>
          <w:color w:val="000000" w:themeColor="text1"/>
        </w:rPr>
        <w:t>” (</w:t>
      </w:r>
      <w:r w:rsidR="0024372E" w:rsidRPr="0015624C">
        <w:rPr>
          <w:b/>
          <w:color w:val="000000" w:themeColor="text1"/>
        </w:rPr>
        <w:t>cd. «</w:t>
      </w:r>
      <w:r w:rsidRPr="0015624C">
        <w:rPr>
          <w:b/>
          <w:i/>
          <w:iCs/>
          <w:color w:val="000000" w:themeColor="text1"/>
        </w:rPr>
        <w:t>oneri sicurezza indiretti</w:t>
      </w:r>
      <w:r w:rsidR="0024372E" w:rsidRPr="0015624C">
        <w:rPr>
          <w:b/>
          <w:color w:val="000000" w:themeColor="text1"/>
        </w:rPr>
        <w:t>»</w:t>
      </w:r>
      <w:r w:rsidRPr="0015624C">
        <w:rPr>
          <w:b/>
          <w:color w:val="000000" w:themeColor="text1"/>
        </w:rPr>
        <w:t>)</w:t>
      </w:r>
      <w:r w:rsidRPr="0015624C">
        <w:rPr>
          <w:bCs/>
          <w:color w:val="000000" w:themeColor="text1"/>
        </w:rPr>
        <w:t>;</w:t>
      </w:r>
    </w:p>
    <w:p w14:paraId="385B6CCD" w14:textId="4475C0BA" w:rsidR="004677B1" w:rsidRPr="0015624C" w:rsidRDefault="004677B1" w:rsidP="0015624C">
      <w:pPr>
        <w:widowControl w:val="0"/>
        <w:numPr>
          <w:ilvl w:val="2"/>
          <w:numId w:val="3"/>
        </w:numPr>
        <w:autoSpaceDE w:val="0"/>
        <w:autoSpaceDN w:val="0"/>
        <w:adjustRightInd w:val="0"/>
        <w:spacing w:line="320" w:lineRule="atLeast"/>
        <w:ind w:left="567" w:hanging="283"/>
        <w:jc w:val="both"/>
        <w:rPr>
          <w:b/>
          <w:color w:val="000000" w:themeColor="text1"/>
        </w:rPr>
      </w:pPr>
      <w:r w:rsidRPr="0015624C">
        <w:rPr>
          <w:b/>
          <w:color w:val="000000" w:themeColor="text1"/>
        </w:rPr>
        <w:t>costi della manodopera</w:t>
      </w:r>
      <w:r w:rsidRPr="0015624C">
        <w:rPr>
          <w:bCs/>
          <w:color w:val="000000" w:themeColor="text1"/>
        </w:rPr>
        <w:t>.</w:t>
      </w:r>
    </w:p>
    <w:p w14:paraId="0EEB2E04" w14:textId="77777777" w:rsidR="00620248" w:rsidRPr="0015624C" w:rsidRDefault="00620248" w:rsidP="0015624C">
      <w:pPr>
        <w:numPr>
          <w:ilvl w:val="3"/>
          <w:numId w:val="3"/>
        </w:numPr>
        <w:autoSpaceDE w:val="0"/>
        <w:autoSpaceDN w:val="0"/>
        <w:adjustRightInd w:val="0"/>
        <w:spacing w:line="320" w:lineRule="atLeast"/>
        <w:ind w:left="284" w:hanging="284"/>
        <w:jc w:val="both"/>
        <w:rPr>
          <w:color w:val="000000" w:themeColor="text1"/>
          <w:lang w:val="en-US"/>
        </w:rPr>
      </w:pPr>
      <w:proofErr w:type="spellStart"/>
      <w:r w:rsidRPr="0015624C">
        <w:rPr>
          <w:color w:val="000000" w:themeColor="text1"/>
          <w:lang w:val="en-US"/>
        </w:rPr>
        <w:t>Procedura</w:t>
      </w:r>
      <w:proofErr w:type="spellEnd"/>
      <w:r w:rsidRPr="0015624C">
        <w:rPr>
          <w:color w:val="000000" w:themeColor="text1"/>
          <w:lang w:val="en-US"/>
        </w:rPr>
        <w:t xml:space="preserve"> di </w:t>
      </w:r>
      <w:proofErr w:type="spellStart"/>
      <w:r w:rsidRPr="0015624C">
        <w:rPr>
          <w:color w:val="000000" w:themeColor="text1"/>
          <w:lang w:val="en-US"/>
        </w:rPr>
        <w:t>gara</w:t>
      </w:r>
      <w:proofErr w:type="spellEnd"/>
      <w:r w:rsidRPr="0015624C">
        <w:rPr>
          <w:color w:val="000000" w:themeColor="text1"/>
          <w:lang w:val="en-US"/>
        </w:rPr>
        <w:t>:</w:t>
      </w:r>
    </w:p>
    <w:p w14:paraId="6F511835" w14:textId="12F4B4CA" w:rsidR="00620248" w:rsidRPr="0015624C" w:rsidRDefault="00620248" w:rsidP="0015624C">
      <w:pPr>
        <w:adjustRightInd w:val="0"/>
        <w:spacing w:line="320" w:lineRule="atLeast"/>
        <w:ind w:left="284"/>
        <w:jc w:val="both"/>
        <w:rPr>
          <w:b/>
          <w:color w:val="000000" w:themeColor="text1"/>
        </w:rPr>
      </w:pPr>
      <w:r w:rsidRPr="0015624C">
        <w:rPr>
          <w:b/>
          <w:bCs/>
          <w:color w:val="000000" w:themeColor="text1"/>
        </w:rPr>
        <w:t xml:space="preserve">procedura negoziata ex art. </w:t>
      </w:r>
      <w:r w:rsidR="0024372E" w:rsidRPr="0015624C">
        <w:rPr>
          <w:b/>
          <w:bCs/>
          <w:color w:val="000000" w:themeColor="text1"/>
        </w:rPr>
        <w:t>63</w:t>
      </w:r>
      <w:r w:rsidRPr="0015624C">
        <w:rPr>
          <w:b/>
          <w:bCs/>
          <w:color w:val="000000" w:themeColor="text1"/>
        </w:rPr>
        <w:t xml:space="preserve">, </w:t>
      </w:r>
      <w:proofErr w:type="spellStart"/>
      <w:r w:rsidRPr="0015624C">
        <w:rPr>
          <w:b/>
          <w:bCs/>
          <w:color w:val="000000" w:themeColor="text1"/>
        </w:rPr>
        <w:t>D.Lgs.</w:t>
      </w:r>
      <w:proofErr w:type="spellEnd"/>
      <w:r w:rsidRPr="0015624C">
        <w:rPr>
          <w:b/>
          <w:bCs/>
          <w:color w:val="000000" w:themeColor="text1"/>
        </w:rPr>
        <w:t xml:space="preserve"> 50/2016</w:t>
      </w:r>
      <w:r w:rsidRPr="0015624C">
        <w:rPr>
          <w:b/>
          <w:color w:val="000000" w:themeColor="text1"/>
        </w:rPr>
        <w:t>.</w:t>
      </w:r>
    </w:p>
    <w:p w14:paraId="151A9168" w14:textId="77777777" w:rsidR="00620248" w:rsidRPr="0015624C" w:rsidRDefault="00620248" w:rsidP="0015624C">
      <w:pPr>
        <w:numPr>
          <w:ilvl w:val="3"/>
          <w:numId w:val="3"/>
        </w:numPr>
        <w:autoSpaceDE w:val="0"/>
        <w:autoSpaceDN w:val="0"/>
        <w:adjustRightInd w:val="0"/>
        <w:spacing w:line="320" w:lineRule="atLeast"/>
        <w:ind w:left="284" w:hanging="284"/>
        <w:jc w:val="both"/>
        <w:rPr>
          <w:color w:val="000000" w:themeColor="text1"/>
          <w:lang w:val="en-US"/>
        </w:rPr>
      </w:pPr>
      <w:r w:rsidRPr="0015624C">
        <w:rPr>
          <w:color w:val="000000" w:themeColor="text1"/>
        </w:rPr>
        <w:lastRenderedPageBreak/>
        <w:t>Criterio di aggiudicazione:</w:t>
      </w:r>
    </w:p>
    <w:p w14:paraId="374908D7" w14:textId="38C16B84" w:rsidR="00620248" w:rsidRPr="0015624C" w:rsidRDefault="00620248" w:rsidP="0015624C">
      <w:pPr>
        <w:adjustRightInd w:val="0"/>
        <w:spacing w:line="320" w:lineRule="atLeast"/>
        <w:ind w:left="284"/>
        <w:jc w:val="both"/>
        <w:rPr>
          <w:color w:val="000000" w:themeColor="text1"/>
        </w:rPr>
      </w:pPr>
      <w:r w:rsidRPr="0015624C">
        <w:rPr>
          <w:color w:val="000000" w:themeColor="text1"/>
        </w:rPr>
        <w:t>«</w:t>
      </w:r>
      <w:r w:rsidR="007B05C5" w:rsidRPr="0015624C">
        <w:rPr>
          <w:b/>
          <w:i/>
          <w:color w:val="000000" w:themeColor="text1"/>
        </w:rPr>
        <w:t>prezzo più basso</w:t>
      </w:r>
      <w:r w:rsidRPr="0015624C">
        <w:rPr>
          <w:color w:val="000000" w:themeColor="text1"/>
        </w:rPr>
        <w:t>»</w:t>
      </w:r>
      <w:r w:rsidR="002A6F44" w:rsidRPr="0015624C">
        <w:rPr>
          <w:color w:val="000000" w:themeColor="text1"/>
        </w:rPr>
        <w:t xml:space="preserve"> </w:t>
      </w:r>
      <w:r w:rsidR="007C3D7A" w:rsidRPr="0015624C">
        <w:rPr>
          <w:b/>
          <w:color w:val="000000" w:themeColor="text1"/>
        </w:rPr>
        <w:t>art. 36, co. 9-</w:t>
      </w:r>
      <w:r w:rsidR="007C3D7A" w:rsidRPr="0015624C">
        <w:rPr>
          <w:b/>
          <w:i/>
          <w:iCs/>
          <w:color w:val="000000" w:themeColor="text1"/>
        </w:rPr>
        <w:t>bis</w:t>
      </w:r>
      <w:r w:rsidR="007C3D7A" w:rsidRPr="0015624C">
        <w:rPr>
          <w:b/>
          <w:color w:val="000000" w:themeColor="text1"/>
        </w:rPr>
        <w:t xml:space="preserve">, </w:t>
      </w:r>
      <w:proofErr w:type="spellStart"/>
      <w:r w:rsidR="007C3D7A" w:rsidRPr="0015624C">
        <w:rPr>
          <w:b/>
          <w:color w:val="000000" w:themeColor="text1"/>
        </w:rPr>
        <w:t>D.Lgs.</w:t>
      </w:r>
      <w:proofErr w:type="spellEnd"/>
      <w:r w:rsidR="007C3D7A" w:rsidRPr="0015624C">
        <w:rPr>
          <w:b/>
          <w:color w:val="000000" w:themeColor="text1"/>
        </w:rPr>
        <w:t xml:space="preserve"> 50/2016</w:t>
      </w:r>
      <w:r w:rsidR="002A6F44" w:rsidRPr="0015624C">
        <w:rPr>
          <w:b/>
          <w:color w:val="000000" w:themeColor="text1"/>
        </w:rPr>
        <w:t>.</w:t>
      </w:r>
    </w:p>
    <w:p w14:paraId="2D514D2D" w14:textId="77777777" w:rsidR="00620248" w:rsidRPr="0015624C" w:rsidRDefault="00620248" w:rsidP="0015624C">
      <w:pPr>
        <w:numPr>
          <w:ilvl w:val="3"/>
          <w:numId w:val="3"/>
        </w:numPr>
        <w:autoSpaceDE w:val="0"/>
        <w:autoSpaceDN w:val="0"/>
        <w:adjustRightInd w:val="0"/>
        <w:spacing w:line="320" w:lineRule="atLeast"/>
        <w:ind w:left="284" w:hanging="284"/>
        <w:jc w:val="both"/>
        <w:rPr>
          <w:color w:val="000000" w:themeColor="text1"/>
        </w:rPr>
      </w:pPr>
      <w:r w:rsidRPr="0015624C">
        <w:rPr>
          <w:color w:val="000000" w:themeColor="text1"/>
          <w:spacing w:val="-1"/>
        </w:rPr>
        <w:t>T</w:t>
      </w:r>
      <w:r w:rsidRPr="0015624C">
        <w:rPr>
          <w:color w:val="000000" w:themeColor="text1"/>
        </w:rPr>
        <w:t>er</w:t>
      </w:r>
      <w:r w:rsidRPr="0015624C">
        <w:rPr>
          <w:color w:val="000000" w:themeColor="text1"/>
          <w:spacing w:val="-2"/>
        </w:rPr>
        <w:t>m</w:t>
      </w:r>
      <w:r w:rsidRPr="0015624C">
        <w:rPr>
          <w:color w:val="000000" w:themeColor="text1"/>
          <w:spacing w:val="1"/>
        </w:rPr>
        <w:t>i</w:t>
      </w:r>
      <w:r w:rsidRPr="0015624C">
        <w:rPr>
          <w:color w:val="000000" w:themeColor="text1"/>
        </w:rPr>
        <w:t xml:space="preserve">ne </w:t>
      </w:r>
      <w:r w:rsidRPr="0015624C">
        <w:rPr>
          <w:color w:val="000000" w:themeColor="text1"/>
          <w:spacing w:val="-3"/>
        </w:rPr>
        <w:t>u</w:t>
      </w:r>
      <w:r w:rsidRPr="0015624C">
        <w:rPr>
          <w:color w:val="000000" w:themeColor="text1"/>
          <w:spacing w:val="1"/>
        </w:rPr>
        <w:t>l</w:t>
      </w:r>
      <w:r w:rsidRPr="0015624C">
        <w:rPr>
          <w:color w:val="000000" w:themeColor="text1"/>
          <w:spacing w:val="-2"/>
        </w:rPr>
        <w:t>t</w:t>
      </w:r>
      <w:r w:rsidRPr="0015624C">
        <w:rPr>
          <w:color w:val="000000" w:themeColor="text1"/>
          <w:spacing w:val="1"/>
        </w:rPr>
        <w:t>im</w:t>
      </w:r>
      <w:r w:rsidRPr="0015624C">
        <w:rPr>
          <w:color w:val="000000" w:themeColor="text1"/>
        </w:rPr>
        <w:t xml:space="preserve">o </w:t>
      </w:r>
      <w:r w:rsidRPr="0015624C">
        <w:rPr>
          <w:color w:val="000000" w:themeColor="text1"/>
          <w:spacing w:val="-3"/>
        </w:rPr>
        <w:t>p</w:t>
      </w:r>
      <w:r w:rsidRPr="0015624C">
        <w:rPr>
          <w:color w:val="000000" w:themeColor="text1"/>
        </w:rPr>
        <w:t>er</w:t>
      </w:r>
      <w:r w:rsidRPr="0015624C">
        <w:rPr>
          <w:color w:val="000000" w:themeColor="text1"/>
          <w:spacing w:val="-2"/>
        </w:rPr>
        <w:t xml:space="preserve"> </w:t>
      </w:r>
      <w:r w:rsidRPr="0015624C">
        <w:rPr>
          <w:color w:val="000000" w:themeColor="text1"/>
          <w:spacing w:val="1"/>
        </w:rPr>
        <w:t>l</w:t>
      </w:r>
      <w:r w:rsidRPr="0015624C">
        <w:rPr>
          <w:color w:val="000000" w:themeColor="text1"/>
        </w:rPr>
        <w:t>a p</w:t>
      </w:r>
      <w:r w:rsidRPr="0015624C">
        <w:rPr>
          <w:color w:val="000000" w:themeColor="text1"/>
          <w:spacing w:val="-2"/>
        </w:rPr>
        <w:t>re</w:t>
      </w:r>
      <w:r w:rsidRPr="0015624C">
        <w:rPr>
          <w:color w:val="000000" w:themeColor="text1"/>
        </w:rPr>
        <w:t>s</w:t>
      </w:r>
      <w:r w:rsidRPr="0015624C">
        <w:rPr>
          <w:color w:val="000000" w:themeColor="text1"/>
          <w:spacing w:val="1"/>
        </w:rPr>
        <w:t>e</w:t>
      </w:r>
      <w:r w:rsidRPr="0015624C">
        <w:rPr>
          <w:color w:val="000000" w:themeColor="text1"/>
        </w:rPr>
        <w:t>nta</w:t>
      </w:r>
      <w:r w:rsidRPr="0015624C">
        <w:rPr>
          <w:color w:val="000000" w:themeColor="text1"/>
          <w:spacing w:val="-2"/>
        </w:rPr>
        <w:t>z</w:t>
      </w:r>
      <w:r w:rsidRPr="0015624C">
        <w:rPr>
          <w:color w:val="000000" w:themeColor="text1"/>
          <w:spacing w:val="1"/>
        </w:rPr>
        <w:t>i</w:t>
      </w:r>
      <w:r w:rsidRPr="0015624C">
        <w:rPr>
          <w:color w:val="000000" w:themeColor="text1"/>
        </w:rPr>
        <w:t>o</w:t>
      </w:r>
      <w:r w:rsidRPr="0015624C">
        <w:rPr>
          <w:color w:val="000000" w:themeColor="text1"/>
          <w:spacing w:val="-3"/>
        </w:rPr>
        <w:t>n</w:t>
      </w:r>
      <w:r w:rsidRPr="0015624C">
        <w:rPr>
          <w:color w:val="000000" w:themeColor="text1"/>
        </w:rPr>
        <w:t>e d</w:t>
      </w:r>
      <w:r w:rsidRPr="0015624C">
        <w:rPr>
          <w:color w:val="000000" w:themeColor="text1"/>
          <w:spacing w:val="-2"/>
        </w:rPr>
        <w:t>e</w:t>
      </w:r>
      <w:r w:rsidRPr="0015624C">
        <w:rPr>
          <w:color w:val="000000" w:themeColor="text1"/>
          <w:spacing w:val="1"/>
        </w:rPr>
        <w:t>ll</w:t>
      </w:r>
      <w:r w:rsidRPr="0015624C">
        <w:rPr>
          <w:color w:val="000000" w:themeColor="text1"/>
        </w:rPr>
        <w:t>e</w:t>
      </w:r>
      <w:r w:rsidRPr="0015624C">
        <w:rPr>
          <w:color w:val="000000" w:themeColor="text1"/>
          <w:spacing w:val="-2"/>
        </w:rPr>
        <w:t xml:space="preserve"> o</w:t>
      </w:r>
      <w:r w:rsidRPr="0015624C">
        <w:rPr>
          <w:color w:val="000000" w:themeColor="text1"/>
          <w:spacing w:val="1"/>
        </w:rPr>
        <w:t>ff</w:t>
      </w:r>
      <w:r w:rsidRPr="0015624C">
        <w:rPr>
          <w:color w:val="000000" w:themeColor="text1"/>
        </w:rPr>
        <w:t>e</w:t>
      </w:r>
      <w:r w:rsidRPr="0015624C">
        <w:rPr>
          <w:color w:val="000000" w:themeColor="text1"/>
          <w:spacing w:val="-2"/>
        </w:rPr>
        <w:t>r</w:t>
      </w:r>
      <w:r w:rsidRPr="0015624C">
        <w:rPr>
          <w:color w:val="000000" w:themeColor="text1"/>
          <w:spacing w:val="1"/>
        </w:rPr>
        <w:t>t</w:t>
      </w:r>
      <w:r w:rsidRPr="0015624C">
        <w:rPr>
          <w:color w:val="000000" w:themeColor="text1"/>
        </w:rPr>
        <w:t>e:</w:t>
      </w:r>
    </w:p>
    <w:p w14:paraId="230A8C18" w14:textId="558C26FB" w:rsidR="00620248" w:rsidRPr="0015624C" w:rsidRDefault="00744203" w:rsidP="0015624C">
      <w:pPr>
        <w:adjustRightInd w:val="0"/>
        <w:spacing w:line="320" w:lineRule="atLeast"/>
        <w:ind w:left="284"/>
        <w:jc w:val="both"/>
        <w:rPr>
          <w:color w:val="000000" w:themeColor="text1"/>
        </w:rPr>
      </w:pPr>
      <w:r w:rsidRPr="0015624C">
        <w:rPr>
          <w:b/>
          <w:color w:val="000000" w:themeColor="text1"/>
          <w:spacing w:val="-2"/>
        </w:rPr>
        <w:t>o</w:t>
      </w:r>
      <w:r w:rsidRPr="0015624C">
        <w:rPr>
          <w:b/>
          <w:color w:val="000000" w:themeColor="text1"/>
        </w:rPr>
        <w:t>re</w:t>
      </w:r>
      <w:r w:rsidRPr="0015624C">
        <w:rPr>
          <w:b/>
          <w:color w:val="000000" w:themeColor="text1"/>
          <w:spacing w:val="5"/>
        </w:rPr>
        <w:t xml:space="preserve"> </w:t>
      </w:r>
      <w:r w:rsidR="003759C3" w:rsidRPr="0015624C">
        <w:rPr>
          <w:b/>
          <w:color w:val="000000" w:themeColor="text1"/>
          <w:spacing w:val="1"/>
        </w:rPr>
        <w:t>1</w:t>
      </w:r>
      <w:r w:rsidR="009C2B3F" w:rsidRPr="0015624C">
        <w:rPr>
          <w:b/>
          <w:color w:val="000000" w:themeColor="text1"/>
          <w:spacing w:val="1"/>
        </w:rPr>
        <w:t>0</w:t>
      </w:r>
      <w:r w:rsidR="007A7E94" w:rsidRPr="0015624C">
        <w:rPr>
          <w:b/>
          <w:color w:val="000000" w:themeColor="text1"/>
          <w:spacing w:val="1"/>
        </w:rPr>
        <w:t>:</w:t>
      </w:r>
      <w:r w:rsidR="00FB5D99" w:rsidRPr="0015624C">
        <w:rPr>
          <w:b/>
          <w:color w:val="000000" w:themeColor="text1"/>
          <w:spacing w:val="1"/>
        </w:rPr>
        <w:t>0</w:t>
      </w:r>
      <w:r w:rsidRPr="0015624C">
        <w:rPr>
          <w:b/>
          <w:color w:val="000000" w:themeColor="text1"/>
          <w:spacing w:val="1"/>
        </w:rPr>
        <w:t xml:space="preserve">0 </w:t>
      </w:r>
      <w:r w:rsidRPr="0015624C">
        <w:rPr>
          <w:b/>
          <w:color w:val="000000" w:themeColor="text1"/>
        </w:rPr>
        <w:t>d</w:t>
      </w:r>
      <w:r w:rsidRPr="0015624C">
        <w:rPr>
          <w:b/>
          <w:color w:val="000000" w:themeColor="text1"/>
          <w:spacing w:val="-2"/>
        </w:rPr>
        <w:t>e</w:t>
      </w:r>
      <w:r w:rsidRPr="0015624C">
        <w:rPr>
          <w:b/>
          <w:color w:val="000000" w:themeColor="text1"/>
        </w:rPr>
        <w:t>l</w:t>
      </w:r>
      <w:r w:rsidRPr="0015624C">
        <w:rPr>
          <w:b/>
          <w:color w:val="000000" w:themeColor="text1"/>
          <w:spacing w:val="1"/>
        </w:rPr>
        <w:t xml:space="preserve"> </w:t>
      </w:r>
      <w:r w:rsidRPr="0015624C">
        <w:rPr>
          <w:b/>
          <w:color w:val="000000" w:themeColor="text1"/>
          <w:spacing w:val="-2"/>
        </w:rPr>
        <w:t>g</w:t>
      </w:r>
      <w:r w:rsidRPr="0015624C">
        <w:rPr>
          <w:b/>
          <w:color w:val="000000" w:themeColor="text1"/>
          <w:spacing w:val="1"/>
        </w:rPr>
        <w:t>i</w:t>
      </w:r>
      <w:r w:rsidRPr="0015624C">
        <w:rPr>
          <w:b/>
          <w:color w:val="000000" w:themeColor="text1"/>
        </w:rPr>
        <w:t xml:space="preserve">orno </w:t>
      </w:r>
      <w:r w:rsidR="000646CA" w:rsidRPr="0015624C">
        <w:rPr>
          <w:b/>
        </w:rPr>
        <w:t>08</w:t>
      </w:r>
      <w:r w:rsidR="009C2B3F" w:rsidRPr="0015624C">
        <w:rPr>
          <w:b/>
        </w:rPr>
        <w:t>.06.2020 (</w:t>
      </w:r>
      <w:r w:rsidR="000646CA" w:rsidRPr="0015624C">
        <w:rPr>
          <w:b/>
        </w:rPr>
        <w:t>otto</w:t>
      </w:r>
      <w:r w:rsidR="009C2B3F" w:rsidRPr="0015624C">
        <w:rPr>
          <w:b/>
        </w:rPr>
        <w:t>/giugno/</w:t>
      </w:r>
      <w:proofErr w:type="spellStart"/>
      <w:r w:rsidR="009C2B3F" w:rsidRPr="0015624C">
        <w:rPr>
          <w:b/>
        </w:rPr>
        <w:t>duemilaventi</w:t>
      </w:r>
      <w:proofErr w:type="spellEnd"/>
      <w:r w:rsidR="009C2B3F" w:rsidRPr="0015624C">
        <w:rPr>
          <w:b/>
        </w:rPr>
        <w:t>)</w:t>
      </w:r>
      <w:r w:rsidRPr="0015624C">
        <w:rPr>
          <w:b/>
          <w:color w:val="000000" w:themeColor="text1"/>
        </w:rPr>
        <w:t>.</w:t>
      </w:r>
    </w:p>
    <w:p w14:paraId="59C8853A" w14:textId="295C5115" w:rsidR="00E322C9" w:rsidRPr="0015624C" w:rsidRDefault="00E322C9" w:rsidP="0015624C">
      <w:pPr>
        <w:numPr>
          <w:ilvl w:val="3"/>
          <w:numId w:val="3"/>
        </w:numPr>
        <w:autoSpaceDE w:val="0"/>
        <w:autoSpaceDN w:val="0"/>
        <w:adjustRightInd w:val="0"/>
        <w:spacing w:line="320" w:lineRule="atLeast"/>
        <w:ind w:left="284" w:hanging="284"/>
        <w:jc w:val="both"/>
        <w:rPr>
          <w:color w:val="000000" w:themeColor="text1"/>
          <w:lang w:val="en-US"/>
        </w:rPr>
      </w:pPr>
      <w:proofErr w:type="spellStart"/>
      <w:r w:rsidRPr="0015624C">
        <w:rPr>
          <w:color w:val="000000" w:themeColor="text1"/>
          <w:lang w:val="en-US"/>
        </w:rPr>
        <w:t>Luogo</w:t>
      </w:r>
      <w:proofErr w:type="spellEnd"/>
      <w:r w:rsidR="00FB5D99" w:rsidRPr="0015624C">
        <w:rPr>
          <w:color w:val="000000" w:themeColor="text1"/>
          <w:lang w:val="en-US"/>
        </w:rPr>
        <w:t>,</w:t>
      </w:r>
      <w:r w:rsidRPr="0015624C">
        <w:rPr>
          <w:color w:val="000000" w:themeColor="text1"/>
          <w:lang w:val="en-US"/>
        </w:rPr>
        <w:t xml:space="preserve"> data </w:t>
      </w:r>
      <w:r w:rsidR="00FB5D99" w:rsidRPr="0015624C">
        <w:rPr>
          <w:color w:val="000000" w:themeColor="text1"/>
          <w:lang w:val="en-US"/>
        </w:rPr>
        <w:t xml:space="preserve">e </w:t>
      </w:r>
      <w:proofErr w:type="spellStart"/>
      <w:r w:rsidR="00FB5D99" w:rsidRPr="0015624C">
        <w:rPr>
          <w:color w:val="000000" w:themeColor="text1"/>
          <w:lang w:val="en-US"/>
        </w:rPr>
        <w:t>orario</w:t>
      </w:r>
      <w:proofErr w:type="spellEnd"/>
      <w:r w:rsidR="00FB5D99" w:rsidRPr="0015624C">
        <w:rPr>
          <w:color w:val="000000" w:themeColor="text1"/>
          <w:lang w:val="en-US"/>
        </w:rPr>
        <w:t xml:space="preserve"> </w:t>
      </w:r>
      <w:proofErr w:type="spellStart"/>
      <w:r w:rsidRPr="0015624C">
        <w:rPr>
          <w:color w:val="000000" w:themeColor="text1"/>
          <w:lang w:val="en-US"/>
        </w:rPr>
        <w:t>apertura</w:t>
      </w:r>
      <w:proofErr w:type="spellEnd"/>
      <w:r w:rsidRPr="0015624C">
        <w:rPr>
          <w:color w:val="000000" w:themeColor="text1"/>
          <w:lang w:val="en-US"/>
        </w:rPr>
        <w:t xml:space="preserve"> </w:t>
      </w:r>
      <w:proofErr w:type="spellStart"/>
      <w:r w:rsidRPr="0015624C">
        <w:rPr>
          <w:color w:val="000000" w:themeColor="text1"/>
          <w:lang w:val="en-US"/>
        </w:rPr>
        <w:t>buste</w:t>
      </w:r>
      <w:proofErr w:type="spellEnd"/>
      <w:r w:rsidRPr="0015624C">
        <w:rPr>
          <w:color w:val="000000" w:themeColor="text1"/>
          <w:lang w:val="en-US"/>
        </w:rPr>
        <w:t>:</w:t>
      </w:r>
    </w:p>
    <w:p w14:paraId="04ACA187" w14:textId="25712B0C" w:rsidR="00E322C9" w:rsidRPr="0015624C" w:rsidRDefault="004C38F4" w:rsidP="0015624C">
      <w:pPr>
        <w:autoSpaceDE w:val="0"/>
        <w:autoSpaceDN w:val="0"/>
        <w:adjustRightInd w:val="0"/>
        <w:spacing w:line="320" w:lineRule="atLeast"/>
        <w:ind w:left="284"/>
        <w:jc w:val="both"/>
        <w:rPr>
          <w:b/>
          <w:color w:val="000000" w:themeColor="text1"/>
          <w:lang w:val="en-US"/>
        </w:rPr>
      </w:pPr>
      <w:r w:rsidRPr="0015624C">
        <w:rPr>
          <w:b/>
          <w:color w:val="000000" w:themeColor="text1"/>
          <w:lang w:val="en-US"/>
        </w:rPr>
        <w:t>s</w:t>
      </w:r>
      <w:r w:rsidR="00E322C9" w:rsidRPr="0015624C">
        <w:rPr>
          <w:b/>
          <w:color w:val="000000" w:themeColor="text1"/>
          <w:lang w:val="en-US"/>
        </w:rPr>
        <w:t xml:space="preserve">opra </w:t>
      </w:r>
      <w:proofErr w:type="spellStart"/>
      <w:r w:rsidR="00E322C9" w:rsidRPr="0015624C">
        <w:rPr>
          <w:b/>
          <w:color w:val="000000" w:themeColor="text1"/>
          <w:lang w:val="en-US"/>
        </w:rPr>
        <w:t>indicat</w:t>
      </w:r>
      <w:r w:rsidR="00470A06" w:rsidRPr="0015624C">
        <w:rPr>
          <w:b/>
          <w:color w:val="000000" w:themeColor="text1"/>
          <w:lang w:val="en-US"/>
        </w:rPr>
        <w:t>a</w:t>
      </w:r>
      <w:proofErr w:type="spellEnd"/>
      <w:r w:rsidR="00E322C9" w:rsidRPr="0015624C">
        <w:rPr>
          <w:b/>
          <w:color w:val="000000" w:themeColor="text1"/>
          <w:lang w:val="en-US"/>
        </w:rPr>
        <w:t xml:space="preserve"> </w:t>
      </w:r>
      <w:proofErr w:type="spellStart"/>
      <w:r w:rsidRPr="0015624C">
        <w:rPr>
          <w:b/>
          <w:color w:val="000000" w:themeColor="text1"/>
          <w:lang w:val="en-US"/>
        </w:rPr>
        <w:t>S</w:t>
      </w:r>
      <w:r w:rsidR="00E322C9" w:rsidRPr="0015624C">
        <w:rPr>
          <w:b/>
          <w:color w:val="000000" w:themeColor="text1"/>
          <w:lang w:val="en-US"/>
        </w:rPr>
        <w:t>ede</w:t>
      </w:r>
      <w:proofErr w:type="spellEnd"/>
      <w:r w:rsidR="00E322C9" w:rsidRPr="0015624C">
        <w:rPr>
          <w:b/>
          <w:color w:val="000000" w:themeColor="text1"/>
          <w:lang w:val="en-US"/>
        </w:rPr>
        <w:t xml:space="preserve"> </w:t>
      </w:r>
      <w:proofErr w:type="spellStart"/>
      <w:r w:rsidR="006A4A0F" w:rsidRPr="0015624C">
        <w:rPr>
          <w:b/>
          <w:color w:val="000000" w:themeColor="text1"/>
          <w:lang w:val="en-US"/>
        </w:rPr>
        <w:t>legale</w:t>
      </w:r>
      <w:proofErr w:type="spellEnd"/>
      <w:r w:rsidR="006A4A0F" w:rsidRPr="0015624C">
        <w:rPr>
          <w:b/>
          <w:color w:val="000000" w:themeColor="text1"/>
          <w:lang w:val="en-US"/>
        </w:rPr>
        <w:t xml:space="preserve"> </w:t>
      </w:r>
      <w:proofErr w:type="spellStart"/>
      <w:r w:rsidR="00E322C9" w:rsidRPr="0015624C">
        <w:rPr>
          <w:b/>
          <w:color w:val="000000" w:themeColor="text1"/>
          <w:lang w:val="en-US"/>
        </w:rPr>
        <w:t>della</w:t>
      </w:r>
      <w:proofErr w:type="spellEnd"/>
      <w:r w:rsidR="00E322C9" w:rsidRPr="0015624C">
        <w:rPr>
          <w:b/>
          <w:color w:val="000000" w:themeColor="text1"/>
          <w:lang w:val="en-US"/>
        </w:rPr>
        <w:t xml:space="preserve"> </w:t>
      </w:r>
      <w:proofErr w:type="spellStart"/>
      <w:r w:rsidR="00E322C9" w:rsidRPr="0015624C">
        <w:rPr>
          <w:b/>
          <w:color w:val="000000" w:themeColor="text1"/>
          <w:lang w:val="en-US"/>
        </w:rPr>
        <w:t>Stazione</w:t>
      </w:r>
      <w:proofErr w:type="spellEnd"/>
      <w:r w:rsidR="00E322C9" w:rsidRPr="0015624C">
        <w:rPr>
          <w:b/>
          <w:color w:val="000000" w:themeColor="text1"/>
          <w:lang w:val="en-US"/>
        </w:rPr>
        <w:t xml:space="preserve"> </w:t>
      </w:r>
      <w:proofErr w:type="spellStart"/>
      <w:r w:rsidR="00E322C9" w:rsidRPr="0015624C">
        <w:rPr>
          <w:b/>
          <w:color w:val="000000" w:themeColor="text1"/>
          <w:lang w:val="en-US"/>
        </w:rPr>
        <w:t>appaltante</w:t>
      </w:r>
      <w:proofErr w:type="spellEnd"/>
      <w:r w:rsidR="00E322C9" w:rsidRPr="0015624C">
        <w:rPr>
          <w:b/>
          <w:color w:val="000000" w:themeColor="text1"/>
          <w:lang w:val="en-US"/>
        </w:rPr>
        <w:t xml:space="preserve"> – </w:t>
      </w:r>
      <w:r w:rsidR="0024372E" w:rsidRPr="0015624C">
        <w:rPr>
          <w:b/>
          <w:color w:val="000000" w:themeColor="text1"/>
          <w:lang w:val="en-US"/>
        </w:rPr>
        <w:t xml:space="preserve">in data </w:t>
      </w:r>
      <w:bookmarkStart w:id="5" w:name="_Hlk31738432"/>
      <w:r w:rsidR="000646CA" w:rsidRPr="0015624C">
        <w:rPr>
          <w:b/>
          <w:color w:val="000000" w:themeColor="text1"/>
        </w:rPr>
        <w:t>08.06.2020 (otto/giugno/</w:t>
      </w:r>
      <w:proofErr w:type="spellStart"/>
      <w:r w:rsidR="000646CA" w:rsidRPr="0015624C">
        <w:rPr>
          <w:b/>
          <w:color w:val="000000" w:themeColor="text1"/>
        </w:rPr>
        <w:t>duemilaventi</w:t>
      </w:r>
      <w:proofErr w:type="spellEnd"/>
      <w:r w:rsidR="000646CA" w:rsidRPr="0015624C">
        <w:rPr>
          <w:b/>
          <w:color w:val="000000" w:themeColor="text1"/>
        </w:rPr>
        <w:t>)</w:t>
      </w:r>
      <w:r w:rsidR="00E322C9" w:rsidRPr="0015624C">
        <w:rPr>
          <w:b/>
          <w:color w:val="000000" w:themeColor="text1"/>
          <w:lang w:val="en-US"/>
        </w:rPr>
        <w:t xml:space="preserve">, </w:t>
      </w:r>
      <w:proofErr w:type="spellStart"/>
      <w:r w:rsidR="00FB5D99" w:rsidRPr="0015624C">
        <w:rPr>
          <w:b/>
          <w:color w:val="000000" w:themeColor="text1"/>
          <w:lang w:val="en-US"/>
        </w:rPr>
        <w:t>alle</w:t>
      </w:r>
      <w:proofErr w:type="spellEnd"/>
      <w:r w:rsidR="00FB5D99" w:rsidRPr="0015624C">
        <w:rPr>
          <w:b/>
          <w:color w:val="000000" w:themeColor="text1"/>
          <w:lang w:val="en-US"/>
        </w:rPr>
        <w:t xml:space="preserve"> </w:t>
      </w:r>
      <w:r w:rsidR="00E322C9" w:rsidRPr="0015624C">
        <w:rPr>
          <w:b/>
          <w:color w:val="000000" w:themeColor="text1"/>
          <w:lang w:val="en-US"/>
        </w:rPr>
        <w:t xml:space="preserve">ore </w:t>
      </w:r>
      <w:r w:rsidR="00EB4093" w:rsidRPr="0015624C">
        <w:rPr>
          <w:b/>
          <w:color w:val="000000" w:themeColor="text1"/>
          <w:lang w:val="en-US"/>
        </w:rPr>
        <w:t>10</w:t>
      </w:r>
      <w:r w:rsidR="00E322C9" w:rsidRPr="0015624C">
        <w:rPr>
          <w:b/>
          <w:color w:val="000000" w:themeColor="text1"/>
          <w:lang w:val="en-US"/>
        </w:rPr>
        <w:t>:</w:t>
      </w:r>
      <w:bookmarkEnd w:id="5"/>
      <w:r w:rsidR="00EB4093" w:rsidRPr="0015624C">
        <w:rPr>
          <w:b/>
          <w:color w:val="000000" w:themeColor="text1"/>
          <w:lang w:val="en-US"/>
        </w:rPr>
        <w:t>0</w:t>
      </w:r>
      <w:r w:rsidR="000646CA" w:rsidRPr="0015624C">
        <w:rPr>
          <w:b/>
          <w:color w:val="000000" w:themeColor="text1"/>
          <w:lang w:val="en-US"/>
        </w:rPr>
        <w:t>5</w:t>
      </w:r>
      <w:r w:rsidR="00E322C9" w:rsidRPr="0015624C">
        <w:rPr>
          <w:b/>
          <w:color w:val="000000" w:themeColor="text1"/>
          <w:lang w:val="en-US"/>
        </w:rPr>
        <w:t>.</w:t>
      </w:r>
    </w:p>
    <w:p w14:paraId="66AD38E7" w14:textId="44966C60" w:rsidR="00620248" w:rsidRPr="0015624C" w:rsidRDefault="00620248" w:rsidP="0015624C">
      <w:pPr>
        <w:numPr>
          <w:ilvl w:val="3"/>
          <w:numId w:val="3"/>
        </w:numPr>
        <w:autoSpaceDE w:val="0"/>
        <w:autoSpaceDN w:val="0"/>
        <w:adjustRightInd w:val="0"/>
        <w:spacing w:line="320" w:lineRule="atLeast"/>
        <w:ind w:left="284" w:hanging="284"/>
        <w:jc w:val="both"/>
        <w:rPr>
          <w:color w:val="000000" w:themeColor="text1"/>
          <w:lang w:val="en-US"/>
        </w:rPr>
      </w:pPr>
      <w:r w:rsidRPr="0015624C">
        <w:rPr>
          <w:color w:val="000000" w:themeColor="text1"/>
        </w:rPr>
        <w:t>Finanziamento:</w:t>
      </w:r>
    </w:p>
    <w:p w14:paraId="1E6CDB00" w14:textId="241C547F" w:rsidR="00B40196" w:rsidRPr="0015624C" w:rsidRDefault="00620248" w:rsidP="0015624C">
      <w:pPr>
        <w:autoSpaceDE w:val="0"/>
        <w:autoSpaceDN w:val="0"/>
        <w:adjustRightInd w:val="0"/>
        <w:spacing w:line="320" w:lineRule="atLeast"/>
        <w:ind w:left="284"/>
        <w:jc w:val="both"/>
        <w:rPr>
          <w:bCs/>
          <w:color w:val="000000" w:themeColor="text1"/>
        </w:rPr>
      </w:pPr>
      <w:r w:rsidRPr="0015624C">
        <w:rPr>
          <w:b/>
          <w:color w:val="000000" w:themeColor="text1"/>
        </w:rPr>
        <w:t xml:space="preserve">fondi propri di bilancio della </w:t>
      </w:r>
      <w:r w:rsidR="001C2DFB" w:rsidRPr="0015624C">
        <w:rPr>
          <w:b/>
          <w:color w:val="000000" w:themeColor="text1"/>
        </w:rPr>
        <w:t>Stazione appaltante</w:t>
      </w:r>
      <w:r w:rsidR="006A4A0F" w:rsidRPr="0015624C">
        <w:rPr>
          <w:bCs/>
          <w:color w:val="000000" w:themeColor="text1"/>
        </w:rPr>
        <w:t>.</w:t>
      </w:r>
    </w:p>
    <w:p w14:paraId="503FACD1" w14:textId="2F3F5CDD" w:rsidR="00D56C1F" w:rsidRPr="0015624C" w:rsidRDefault="00D56C1F" w:rsidP="0015624C">
      <w:pPr>
        <w:pStyle w:val="Paragrafoelenco"/>
        <w:numPr>
          <w:ilvl w:val="3"/>
          <w:numId w:val="3"/>
        </w:numPr>
        <w:autoSpaceDE w:val="0"/>
        <w:autoSpaceDN w:val="0"/>
        <w:adjustRightInd w:val="0"/>
        <w:spacing w:after="0" w:line="320" w:lineRule="atLeast"/>
        <w:ind w:left="284" w:hanging="284"/>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Responsabile Unico del Procedimento:</w:t>
      </w:r>
    </w:p>
    <w:p w14:paraId="2CDA5451" w14:textId="636CCC8C" w:rsidR="00D56C1F" w:rsidRPr="0015624C" w:rsidRDefault="007C3D7A" w:rsidP="0015624C">
      <w:pPr>
        <w:pStyle w:val="Paragrafoelenco"/>
        <w:autoSpaceDE w:val="0"/>
        <w:autoSpaceDN w:val="0"/>
        <w:adjustRightInd w:val="0"/>
        <w:spacing w:after="0" w:line="320" w:lineRule="atLeast"/>
        <w:ind w:left="284"/>
        <w:jc w:val="both"/>
        <w:rPr>
          <w:rFonts w:ascii="Times New Roman" w:hAnsi="Times New Roman"/>
          <w:color w:val="000000" w:themeColor="text1"/>
          <w:sz w:val="24"/>
          <w:szCs w:val="24"/>
        </w:rPr>
      </w:pPr>
      <w:r w:rsidRPr="0015624C">
        <w:rPr>
          <w:rFonts w:ascii="Times New Roman" w:hAnsi="Times New Roman"/>
          <w:b/>
          <w:bCs/>
          <w:color w:val="000000"/>
          <w:sz w:val="24"/>
          <w:szCs w:val="24"/>
        </w:rPr>
        <w:t>Sig. Luca Oliva</w:t>
      </w:r>
      <w:r w:rsidR="0024372E" w:rsidRPr="0015624C">
        <w:rPr>
          <w:rFonts w:ascii="Times New Roman" w:hAnsi="Times New Roman"/>
          <w:b/>
          <w:bCs/>
          <w:color w:val="000000"/>
          <w:sz w:val="24"/>
          <w:szCs w:val="24"/>
        </w:rPr>
        <w:t xml:space="preserve"> (</w:t>
      </w:r>
      <w:r w:rsidRPr="0015624C">
        <w:rPr>
          <w:rFonts w:ascii="Times New Roman" w:hAnsi="Times New Roman"/>
          <w:b/>
          <w:bCs/>
          <w:color w:val="000000"/>
          <w:sz w:val="24"/>
          <w:szCs w:val="24"/>
        </w:rPr>
        <w:t xml:space="preserve">dipendente </w:t>
      </w:r>
      <w:r w:rsidR="0024372E" w:rsidRPr="0015624C">
        <w:rPr>
          <w:rFonts w:ascii="Times New Roman" w:hAnsi="Times New Roman"/>
          <w:b/>
          <w:bCs/>
          <w:color w:val="000000"/>
          <w:sz w:val="24"/>
          <w:szCs w:val="24"/>
        </w:rPr>
        <w:t>della Stazione appaltante)</w:t>
      </w:r>
      <w:r w:rsidR="006A4A0F" w:rsidRPr="0015624C">
        <w:rPr>
          <w:rFonts w:ascii="Times New Roman" w:hAnsi="Times New Roman"/>
          <w:color w:val="000000"/>
          <w:sz w:val="24"/>
          <w:szCs w:val="24"/>
        </w:rPr>
        <w:t>.</w:t>
      </w:r>
    </w:p>
    <w:p w14:paraId="511A43C0" w14:textId="395B2BC3" w:rsidR="001913E6" w:rsidRPr="0015624C" w:rsidRDefault="007B05C5" w:rsidP="0015624C">
      <w:pPr>
        <w:autoSpaceDE w:val="0"/>
        <w:autoSpaceDN w:val="0"/>
        <w:adjustRightInd w:val="0"/>
        <w:spacing w:line="320" w:lineRule="atLeast"/>
        <w:jc w:val="center"/>
        <w:rPr>
          <w:color w:val="000000" w:themeColor="text1"/>
        </w:rPr>
      </w:pPr>
      <w:r w:rsidRPr="0015624C">
        <w:rPr>
          <w:color w:val="000000" w:themeColor="text1"/>
        </w:rPr>
        <w:t>***   ***   ***</w:t>
      </w:r>
    </w:p>
    <w:p w14:paraId="77A5F1CA" w14:textId="780C12BA" w:rsidR="00D26E43" w:rsidRPr="0015624C" w:rsidRDefault="00D26E43" w:rsidP="0015624C">
      <w:pPr>
        <w:adjustRightInd w:val="0"/>
        <w:spacing w:line="320" w:lineRule="atLeast"/>
        <w:ind w:firstLine="426"/>
        <w:jc w:val="both"/>
        <w:rPr>
          <w:color w:val="000000" w:themeColor="text1"/>
        </w:rPr>
      </w:pPr>
      <w:r w:rsidRPr="0015624C">
        <w:rPr>
          <w:color w:val="000000" w:themeColor="text1"/>
        </w:rPr>
        <w:t>In esecuzione della sopra indicata determinazione a contrattare del</w:t>
      </w:r>
      <w:r w:rsidR="007C3D7A" w:rsidRPr="0015624C">
        <w:rPr>
          <w:color w:val="000000" w:themeColor="text1"/>
        </w:rPr>
        <w:t xml:space="preserve">l’Amministratore </w:t>
      </w:r>
      <w:r w:rsidRPr="0015624C">
        <w:rPr>
          <w:color w:val="000000" w:themeColor="text1"/>
        </w:rPr>
        <w:t>Unico, è indetta, con la presente Lettera di Invito, gara per l’affidamento de</w:t>
      </w:r>
      <w:r w:rsidR="00607464" w:rsidRPr="0015624C">
        <w:rPr>
          <w:color w:val="000000" w:themeColor="text1"/>
        </w:rPr>
        <w:t>l</w:t>
      </w:r>
      <w:r w:rsidR="007C3D7A" w:rsidRPr="0015624C">
        <w:rPr>
          <w:color w:val="000000" w:themeColor="text1"/>
        </w:rPr>
        <w:t>la</w:t>
      </w:r>
      <w:r w:rsidR="004677B1" w:rsidRPr="0015624C">
        <w:rPr>
          <w:color w:val="000000" w:themeColor="text1"/>
        </w:rPr>
        <w:t xml:space="preserve"> </w:t>
      </w:r>
      <w:r w:rsidR="007C3D7A" w:rsidRPr="0015624C">
        <w:rPr>
          <w:color w:val="000000" w:themeColor="text1"/>
        </w:rPr>
        <w:t xml:space="preserve">fornitura </w:t>
      </w:r>
      <w:r w:rsidR="007A3F8F" w:rsidRPr="0015624C">
        <w:rPr>
          <w:color w:val="000000" w:themeColor="text1"/>
        </w:rPr>
        <w:t xml:space="preserve">in </w:t>
      </w:r>
      <w:r w:rsidRPr="0015624C">
        <w:rPr>
          <w:color w:val="000000" w:themeColor="text1"/>
        </w:rPr>
        <w:t>oggetto.</w:t>
      </w:r>
    </w:p>
    <w:p w14:paraId="3439D8CE" w14:textId="5577827C" w:rsidR="00A2013D" w:rsidRPr="0015624C" w:rsidRDefault="00D26E43" w:rsidP="0015624C">
      <w:pPr>
        <w:autoSpaceDE w:val="0"/>
        <w:autoSpaceDN w:val="0"/>
        <w:adjustRightInd w:val="0"/>
        <w:spacing w:line="320" w:lineRule="atLeast"/>
        <w:ind w:firstLine="426"/>
        <w:jc w:val="both"/>
        <w:rPr>
          <w:color w:val="000000" w:themeColor="text1"/>
        </w:rPr>
      </w:pPr>
      <w:r w:rsidRPr="0015624C">
        <w:rPr>
          <w:color w:val="000000" w:themeColor="text1"/>
        </w:rPr>
        <w:t xml:space="preserve">Codesto Operatore economico in indirizzo, pertanto, è invitato a partecipare alla </w:t>
      </w:r>
      <w:r w:rsidR="0024372E" w:rsidRPr="0015624C">
        <w:rPr>
          <w:color w:val="000000" w:themeColor="text1"/>
        </w:rPr>
        <w:t>procedura di gara</w:t>
      </w:r>
      <w:r w:rsidRPr="0015624C">
        <w:rPr>
          <w:color w:val="000000" w:themeColor="text1"/>
        </w:rPr>
        <w:t>, la quale s</w:t>
      </w:r>
      <w:r w:rsidR="004677B1" w:rsidRPr="0015624C">
        <w:rPr>
          <w:color w:val="000000" w:themeColor="text1"/>
        </w:rPr>
        <w:t>arà</w:t>
      </w:r>
      <w:r w:rsidRPr="0015624C">
        <w:rPr>
          <w:color w:val="000000" w:themeColor="text1"/>
        </w:rPr>
        <w:t xml:space="preserve"> </w:t>
      </w:r>
      <w:r w:rsidR="0024372E" w:rsidRPr="0015624C">
        <w:rPr>
          <w:color w:val="000000" w:themeColor="text1"/>
        </w:rPr>
        <w:t>espletata</w:t>
      </w:r>
      <w:r w:rsidRPr="0015624C">
        <w:rPr>
          <w:color w:val="000000" w:themeColor="text1"/>
        </w:rPr>
        <w:t xml:space="preserve"> nel rispetto delle condizioni e delle prescrizioni indicate nella presente Lettera di Invito.</w:t>
      </w:r>
    </w:p>
    <w:p w14:paraId="2A3F2B95" w14:textId="77777777" w:rsidR="007C7B08" w:rsidRPr="0015624C" w:rsidRDefault="007C7B08" w:rsidP="0015624C">
      <w:pPr>
        <w:autoSpaceDE w:val="0"/>
        <w:autoSpaceDN w:val="0"/>
        <w:adjustRightInd w:val="0"/>
        <w:spacing w:line="320" w:lineRule="atLeast"/>
        <w:jc w:val="both"/>
        <w:rPr>
          <w:b/>
          <w:bCs/>
          <w:color w:val="000000" w:themeColor="text1"/>
        </w:rPr>
      </w:pPr>
    </w:p>
    <w:p w14:paraId="5477B750" w14:textId="77777777" w:rsidR="00612EE1" w:rsidRPr="0015624C" w:rsidRDefault="00612EE1" w:rsidP="0015624C">
      <w:pPr>
        <w:numPr>
          <w:ilvl w:val="0"/>
          <w:numId w:val="5"/>
        </w:numPr>
        <w:tabs>
          <w:tab w:val="left" w:pos="1134"/>
        </w:tabs>
        <w:autoSpaceDE w:val="0"/>
        <w:autoSpaceDN w:val="0"/>
        <w:adjustRightInd w:val="0"/>
        <w:spacing w:line="320" w:lineRule="atLeast"/>
        <w:ind w:left="851" w:hanging="425"/>
        <w:jc w:val="both"/>
        <w:rPr>
          <w:color w:val="000000" w:themeColor="text1"/>
        </w:rPr>
      </w:pPr>
      <w:r w:rsidRPr="0015624C">
        <w:rPr>
          <w:b/>
          <w:bCs/>
          <w:color w:val="000000" w:themeColor="text1"/>
        </w:rPr>
        <w:t>Stazione appaltante</w:t>
      </w:r>
    </w:p>
    <w:p w14:paraId="0FC05D25" w14:textId="40FD57AD" w:rsidR="00795C4D" w:rsidRPr="0015624C" w:rsidRDefault="00DF1AD6" w:rsidP="0015624C">
      <w:pPr>
        <w:pStyle w:val="Paragrafoelenco"/>
        <w:numPr>
          <w:ilvl w:val="0"/>
          <w:numId w:val="17"/>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bCs/>
          <w:color w:val="000000" w:themeColor="text1"/>
          <w:sz w:val="24"/>
          <w:szCs w:val="24"/>
        </w:rPr>
        <w:t xml:space="preserve">Il soggetto appaltante di cui alla presente gara </w:t>
      </w:r>
      <w:r w:rsidRPr="0015624C">
        <w:rPr>
          <w:rFonts w:ascii="Times New Roman" w:hAnsi="Times New Roman"/>
          <w:color w:val="000000" w:themeColor="text1"/>
          <w:sz w:val="24"/>
          <w:szCs w:val="24"/>
        </w:rPr>
        <w:t>è</w:t>
      </w:r>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w:t>
      </w:r>
      <w:r w:rsidR="00FC54E0" w:rsidRPr="0015624C">
        <w:rPr>
          <w:rFonts w:ascii="Times New Roman" w:hAnsi="Times New Roman"/>
          <w:i/>
          <w:color w:val="000000" w:themeColor="text1"/>
          <w:sz w:val="24"/>
          <w:szCs w:val="24"/>
        </w:rPr>
        <w:t>Salerno</w:t>
      </w:r>
      <w:r w:rsidRPr="0015624C">
        <w:rPr>
          <w:rFonts w:ascii="Times New Roman" w:hAnsi="Times New Roman"/>
          <w:i/>
          <w:color w:val="000000" w:themeColor="text1"/>
          <w:sz w:val="24"/>
          <w:szCs w:val="24"/>
        </w:rPr>
        <w:t xml:space="preserve"> </w:t>
      </w:r>
      <w:r w:rsidR="007C3D7A" w:rsidRPr="0015624C">
        <w:rPr>
          <w:rFonts w:ascii="Times New Roman" w:hAnsi="Times New Roman"/>
          <w:i/>
          <w:color w:val="000000" w:themeColor="text1"/>
          <w:sz w:val="24"/>
          <w:szCs w:val="24"/>
        </w:rPr>
        <w:t xml:space="preserve">Pulita </w:t>
      </w:r>
      <w:r w:rsidRPr="0015624C">
        <w:rPr>
          <w:rFonts w:ascii="Times New Roman" w:hAnsi="Times New Roman"/>
          <w:i/>
          <w:color w:val="000000" w:themeColor="text1"/>
          <w:sz w:val="24"/>
          <w:szCs w:val="24"/>
        </w:rPr>
        <w:t>S.p.A.</w:t>
      </w:r>
      <w:r w:rsidRPr="0015624C">
        <w:rPr>
          <w:rFonts w:ascii="Times New Roman" w:hAnsi="Times New Roman"/>
          <w:color w:val="000000" w:themeColor="text1"/>
          <w:sz w:val="24"/>
          <w:szCs w:val="24"/>
        </w:rPr>
        <w:t xml:space="preserve">», con Sede legale in Salerno, alla Via </w:t>
      </w:r>
      <w:r w:rsidR="00BE4895" w:rsidRPr="0015624C">
        <w:rPr>
          <w:rFonts w:ascii="Times New Roman" w:hAnsi="Times New Roman"/>
          <w:color w:val="000000" w:themeColor="text1"/>
          <w:sz w:val="24"/>
          <w:szCs w:val="24"/>
        </w:rPr>
        <w:t>Tiberio Claudio Felice</w:t>
      </w:r>
      <w:r w:rsidRPr="0015624C">
        <w:rPr>
          <w:rFonts w:ascii="Times New Roman" w:hAnsi="Times New Roman"/>
          <w:color w:val="000000" w:themeColor="text1"/>
          <w:sz w:val="24"/>
          <w:szCs w:val="24"/>
        </w:rPr>
        <w:t xml:space="preserve">, n° </w:t>
      </w:r>
      <w:r w:rsidR="00BE4895" w:rsidRPr="0015624C">
        <w:rPr>
          <w:rFonts w:ascii="Times New Roman" w:hAnsi="Times New Roman"/>
          <w:color w:val="000000" w:themeColor="text1"/>
          <w:sz w:val="24"/>
          <w:szCs w:val="24"/>
        </w:rPr>
        <w:t>18-bis</w:t>
      </w:r>
      <w:r w:rsidRPr="0015624C">
        <w:rPr>
          <w:rFonts w:ascii="Times New Roman" w:hAnsi="Times New Roman"/>
          <w:color w:val="000000" w:themeColor="text1"/>
          <w:sz w:val="24"/>
          <w:szCs w:val="24"/>
        </w:rPr>
        <w:t xml:space="preserve"> (</w:t>
      </w:r>
      <w:proofErr w:type="spellStart"/>
      <w:r w:rsidRPr="0015624C">
        <w:rPr>
          <w:rFonts w:ascii="Times New Roman" w:hAnsi="Times New Roman"/>
          <w:color w:val="000000" w:themeColor="text1"/>
          <w:sz w:val="24"/>
          <w:szCs w:val="24"/>
        </w:rPr>
        <w:t>cap</w:t>
      </w:r>
      <w:proofErr w:type="spellEnd"/>
      <w:r w:rsidRPr="0015624C">
        <w:rPr>
          <w:rFonts w:ascii="Times New Roman" w:hAnsi="Times New Roman"/>
          <w:color w:val="000000" w:themeColor="text1"/>
          <w:sz w:val="24"/>
          <w:szCs w:val="24"/>
        </w:rPr>
        <w:t>:</w:t>
      </w:r>
      <w:r w:rsidR="000B6BD9" w:rsidRPr="0015624C">
        <w:rPr>
          <w:rFonts w:ascii="Times New Roman" w:hAnsi="Times New Roman"/>
          <w:color w:val="000000" w:themeColor="text1"/>
          <w:sz w:val="24"/>
          <w:szCs w:val="24"/>
        </w:rPr>
        <w:t xml:space="preserve"> </w:t>
      </w:r>
      <w:r w:rsidRPr="0015624C">
        <w:rPr>
          <w:rFonts w:ascii="Times New Roman" w:hAnsi="Times New Roman"/>
          <w:color w:val="000000" w:themeColor="text1"/>
          <w:sz w:val="24"/>
          <w:szCs w:val="24"/>
        </w:rPr>
        <w:t xml:space="preserve">84131); </w:t>
      </w:r>
      <w:proofErr w:type="spellStart"/>
      <w:r w:rsidRPr="0015624C">
        <w:rPr>
          <w:rFonts w:ascii="Times New Roman" w:hAnsi="Times New Roman"/>
          <w:color w:val="000000" w:themeColor="text1"/>
          <w:sz w:val="24"/>
          <w:szCs w:val="24"/>
        </w:rPr>
        <w:t>P.Iva</w:t>
      </w:r>
      <w:proofErr w:type="spellEnd"/>
      <w:r w:rsidRPr="0015624C">
        <w:rPr>
          <w:rFonts w:ascii="Times New Roman" w:hAnsi="Times New Roman"/>
          <w:color w:val="000000" w:themeColor="text1"/>
          <w:sz w:val="24"/>
          <w:szCs w:val="24"/>
        </w:rPr>
        <w:t xml:space="preserve">: </w:t>
      </w:r>
      <w:r w:rsidR="00BE4895" w:rsidRPr="0015624C">
        <w:rPr>
          <w:rFonts w:ascii="Times New Roman" w:hAnsi="Times New Roman"/>
          <w:color w:val="000000" w:themeColor="text1"/>
          <w:sz w:val="24"/>
          <w:szCs w:val="24"/>
        </w:rPr>
        <w:t>03306830658</w:t>
      </w:r>
      <w:r w:rsidRPr="0015624C">
        <w:rPr>
          <w:rFonts w:ascii="Times New Roman" w:hAnsi="Times New Roman"/>
          <w:color w:val="000000" w:themeColor="text1"/>
          <w:sz w:val="24"/>
          <w:szCs w:val="24"/>
        </w:rPr>
        <w:t xml:space="preserve">; tel.: </w:t>
      </w:r>
      <w:r w:rsidR="00BE4895" w:rsidRPr="0015624C">
        <w:rPr>
          <w:rStyle w:val="Normale1"/>
          <w:rFonts w:ascii="Times New Roman" w:hAnsi="Times New Roman"/>
          <w:color w:val="000000" w:themeColor="text1"/>
          <w:sz w:val="24"/>
          <w:szCs w:val="24"/>
        </w:rPr>
        <w:t>089772018</w:t>
      </w:r>
      <w:r w:rsidRPr="0015624C">
        <w:rPr>
          <w:rStyle w:val="Normale1"/>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PEC: </w:t>
      </w:r>
      <w:r w:rsidR="00BE4895" w:rsidRPr="0015624C">
        <w:rPr>
          <w:rFonts w:ascii="Times New Roman" w:hAnsi="Times New Roman"/>
          <w:i/>
          <w:color w:val="000000" w:themeColor="text1"/>
          <w:sz w:val="24"/>
          <w:szCs w:val="24"/>
        </w:rPr>
        <w:t>gare@pec.salernopulita.it</w:t>
      </w:r>
      <w:r w:rsidR="00FC54E0" w:rsidRPr="0015624C">
        <w:rPr>
          <w:rFonts w:ascii="Times New Roman" w:hAnsi="Times New Roman"/>
          <w:i/>
          <w:color w:val="000000" w:themeColor="text1"/>
          <w:sz w:val="24"/>
          <w:szCs w:val="24"/>
        </w:rPr>
        <w:t>.</w:t>
      </w:r>
    </w:p>
    <w:p w14:paraId="45CF5F6A"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color w:val="000000" w:themeColor="text1"/>
          <w:sz w:val="24"/>
          <w:szCs w:val="24"/>
        </w:rPr>
      </w:pPr>
    </w:p>
    <w:p w14:paraId="6BE771D8" w14:textId="7B7EBEB2" w:rsidR="00612EE1" w:rsidRPr="0015624C" w:rsidRDefault="0007402F" w:rsidP="0015624C">
      <w:pPr>
        <w:numPr>
          <w:ilvl w:val="0"/>
          <w:numId w:val="5"/>
        </w:numPr>
        <w:tabs>
          <w:tab w:val="left" w:pos="1134"/>
        </w:tabs>
        <w:autoSpaceDE w:val="0"/>
        <w:autoSpaceDN w:val="0"/>
        <w:adjustRightInd w:val="0"/>
        <w:spacing w:line="320" w:lineRule="atLeast"/>
        <w:ind w:left="0" w:firstLine="426"/>
        <w:jc w:val="both"/>
        <w:rPr>
          <w:color w:val="000000" w:themeColor="text1"/>
        </w:rPr>
      </w:pPr>
      <w:r w:rsidRPr="0015624C">
        <w:rPr>
          <w:b/>
          <w:bCs/>
          <w:color w:val="000000" w:themeColor="text1"/>
        </w:rPr>
        <w:t>Oggetto</w:t>
      </w:r>
      <w:r w:rsidR="00AB4E17" w:rsidRPr="0015624C">
        <w:rPr>
          <w:b/>
          <w:bCs/>
          <w:color w:val="000000" w:themeColor="text1"/>
        </w:rPr>
        <w:t xml:space="preserve"> </w:t>
      </w:r>
      <w:r w:rsidR="0044343F" w:rsidRPr="0015624C">
        <w:rPr>
          <w:b/>
          <w:bCs/>
          <w:color w:val="000000" w:themeColor="text1"/>
        </w:rPr>
        <w:t>dell’affidamento</w:t>
      </w:r>
      <w:r w:rsidR="006D5AD5" w:rsidRPr="0015624C">
        <w:rPr>
          <w:b/>
          <w:bCs/>
          <w:color w:val="000000" w:themeColor="text1"/>
        </w:rPr>
        <w:t>,</w:t>
      </w:r>
      <w:r w:rsidR="009D3C36" w:rsidRPr="0015624C">
        <w:rPr>
          <w:b/>
          <w:bCs/>
          <w:color w:val="000000" w:themeColor="text1"/>
        </w:rPr>
        <w:t xml:space="preserve"> nonché tempi e modalità di consegna</w:t>
      </w:r>
      <w:r w:rsidR="006D5AD5" w:rsidRPr="0015624C">
        <w:rPr>
          <w:b/>
          <w:bCs/>
          <w:color w:val="000000" w:themeColor="text1"/>
        </w:rPr>
        <w:t xml:space="preserve"> della fornitura</w:t>
      </w:r>
    </w:p>
    <w:p w14:paraId="0030B8C4" w14:textId="762098B3" w:rsidR="00577EE1" w:rsidRPr="0015624C" w:rsidRDefault="00577EE1" w:rsidP="0015624C">
      <w:pPr>
        <w:pStyle w:val="Paragrafoelenco"/>
        <w:numPr>
          <w:ilvl w:val="0"/>
          <w:numId w:val="18"/>
        </w:numPr>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Oggetto dell’appalto è l’affidamento del</w:t>
      </w:r>
      <w:r w:rsidR="007C3D7A" w:rsidRPr="0015624C">
        <w:rPr>
          <w:rFonts w:ascii="Times New Roman" w:hAnsi="Times New Roman"/>
          <w:color w:val="000000" w:themeColor="text1"/>
          <w:sz w:val="24"/>
          <w:szCs w:val="24"/>
        </w:rPr>
        <w:t>la fornitura</w:t>
      </w:r>
      <w:r w:rsidRPr="0015624C">
        <w:rPr>
          <w:rFonts w:ascii="Times New Roman" w:hAnsi="Times New Roman"/>
          <w:color w:val="000000" w:themeColor="text1"/>
          <w:sz w:val="24"/>
          <w:szCs w:val="24"/>
        </w:rPr>
        <w:t xml:space="preserve"> </w:t>
      </w:r>
      <w:r w:rsidR="007C3D7A" w:rsidRPr="0015624C">
        <w:rPr>
          <w:rFonts w:ascii="Times New Roman" w:hAnsi="Times New Roman"/>
          <w:color w:val="000000" w:themeColor="text1"/>
          <w:sz w:val="24"/>
          <w:szCs w:val="24"/>
          <w:u w:val="single"/>
        </w:rPr>
        <w:t>biennale</w:t>
      </w:r>
      <w:r w:rsidR="007C3D7A" w:rsidRPr="0015624C">
        <w:rPr>
          <w:rFonts w:ascii="Times New Roman" w:hAnsi="Times New Roman"/>
          <w:color w:val="000000" w:themeColor="text1"/>
          <w:sz w:val="24"/>
          <w:szCs w:val="24"/>
        </w:rPr>
        <w:t xml:space="preserve"> di abbigliamento professionale (ex </w:t>
      </w:r>
      <w:proofErr w:type="spellStart"/>
      <w:r w:rsidR="007C3D7A" w:rsidRPr="0015624C">
        <w:rPr>
          <w:rFonts w:ascii="Times New Roman" w:hAnsi="Times New Roman"/>
          <w:color w:val="000000" w:themeColor="text1"/>
          <w:sz w:val="24"/>
          <w:szCs w:val="24"/>
        </w:rPr>
        <w:t>D.Lgs.</w:t>
      </w:r>
      <w:proofErr w:type="spellEnd"/>
      <w:r w:rsidR="007C3D7A" w:rsidRPr="0015624C">
        <w:rPr>
          <w:rFonts w:ascii="Times New Roman" w:hAnsi="Times New Roman"/>
          <w:color w:val="000000" w:themeColor="text1"/>
          <w:sz w:val="24"/>
          <w:szCs w:val="24"/>
        </w:rPr>
        <w:t xml:space="preserve"> 81/2008), </w:t>
      </w:r>
      <w:r w:rsidR="007C3D7A" w:rsidRPr="0015624C">
        <w:rPr>
          <w:rFonts w:ascii="Times New Roman" w:hAnsi="Times New Roman"/>
          <w:color w:val="000000" w:themeColor="text1"/>
          <w:sz w:val="24"/>
          <w:szCs w:val="24"/>
          <w:u w:val="single"/>
        </w:rPr>
        <w:t>esclusivamente estivo</w:t>
      </w:r>
      <w:r w:rsidR="007C3D7A" w:rsidRPr="0015624C">
        <w:rPr>
          <w:rFonts w:ascii="Times New Roman" w:hAnsi="Times New Roman"/>
          <w:color w:val="000000" w:themeColor="text1"/>
          <w:sz w:val="24"/>
          <w:szCs w:val="24"/>
        </w:rPr>
        <w:t>, destinato ai Servizi di Igiene ambientale, Pulizia, Custodia e Compostaggio</w:t>
      </w:r>
      <w:r w:rsidRPr="0015624C">
        <w:rPr>
          <w:rFonts w:ascii="Times New Roman" w:hAnsi="Times New Roman"/>
          <w:color w:val="000000" w:themeColor="text1"/>
          <w:sz w:val="24"/>
          <w:szCs w:val="24"/>
        </w:rPr>
        <w:t>.</w:t>
      </w:r>
    </w:p>
    <w:p w14:paraId="75676C5E" w14:textId="77FEA400" w:rsidR="00577EE1" w:rsidRPr="0015624C" w:rsidRDefault="00577EE1" w:rsidP="0015624C">
      <w:pPr>
        <w:pStyle w:val="Paragrafoelenco"/>
        <w:numPr>
          <w:ilvl w:val="0"/>
          <w:numId w:val="18"/>
        </w:numPr>
        <w:tabs>
          <w:tab w:val="left" w:pos="709"/>
        </w:tabs>
        <w:spacing w:after="0" w:line="320" w:lineRule="atLeast"/>
        <w:ind w:left="0" w:firstLine="426"/>
        <w:jc w:val="both"/>
        <w:rPr>
          <w:rFonts w:ascii="Times New Roman" w:hAnsi="Times New Roman"/>
          <w:sz w:val="24"/>
          <w:szCs w:val="24"/>
        </w:rPr>
      </w:pPr>
      <w:r w:rsidRPr="0015624C">
        <w:rPr>
          <w:rFonts w:ascii="Times New Roman" w:hAnsi="Times New Roman"/>
          <w:color w:val="000000" w:themeColor="text1"/>
          <w:sz w:val="24"/>
          <w:szCs w:val="24"/>
        </w:rPr>
        <w:t xml:space="preserve">Caratteristiche </w:t>
      </w:r>
      <w:r w:rsidR="006D5AD5" w:rsidRPr="0015624C">
        <w:rPr>
          <w:rFonts w:ascii="Times New Roman" w:hAnsi="Times New Roman"/>
          <w:color w:val="000000" w:themeColor="text1"/>
          <w:sz w:val="24"/>
          <w:szCs w:val="24"/>
        </w:rPr>
        <w:t xml:space="preserve">tecnico-qualitativo-quantitative </w:t>
      </w:r>
      <w:r w:rsidRPr="0015624C">
        <w:rPr>
          <w:rFonts w:ascii="Times New Roman" w:hAnsi="Times New Roman"/>
          <w:color w:val="000000" w:themeColor="text1"/>
          <w:sz w:val="24"/>
          <w:szCs w:val="24"/>
        </w:rPr>
        <w:t xml:space="preserve">di dettaglio </w:t>
      </w:r>
      <w:r w:rsidR="005D6323" w:rsidRPr="0015624C">
        <w:rPr>
          <w:rFonts w:ascii="Times New Roman" w:hAnsi="Times New Roman"/>
          <w:color w:val="000000" w:themeColor="text1"/>
          <w:sz w:val="24"/>
          <w:szCs w:val="24"/>
        </w:rPr>
        <w:t xml:space="preserve">della fornitura </w:t>
      </w:r>
      <w:r w:rsidRPr="0015624C">
        <w:rPr>
          <w:rFonts w:ascii="Times New Roman" w:hAnsi="Times New Roman"/>
          <w:color w:val="000000" w:themeColor="text1"/>
          <w:sz w:val="24"/>
          <w:szCs w:val="24"/>
        </w:rPr>
        <w:t xml:space="preserve">sono </w:t>
      </w:r>
      <w:r w:rsidR="006A4A0F" w:rsidRPr="0015624C">
        <w:rPr>
          <w:rFonts w:ascii="Times New Roman" w:hAnsi="Times New Roman"/>
          <w:color w:val="000000" w:themeColor="text1"/>
          <w:sz w:val="24"/>
          <w:szCs w:val="24"/>
        </w:rPr>
        <w:t>indicate</w:t>
      </w:r>
      <w:r w:rsidRPr="0015624C">
        <w:rPr>
          <w:rFonts w:ascii="Times New Roman" w:hAnsi="Times New Roman"/>
          <w:color w:val="000000" w:themeColor="text1"/>
          <w:sz w:val="24"/>
          <w:szCs w:val="24"/>
        </w:rPr>
        <w:t xml:space="preserve"> </w:t>
      </w:r>
      <w:r w:rsidR="00F234ED" w:rsidRPr="0015624C">
        <w:rPr>
          <w:rFonts w:ascii="Times New Roman" w:hAnsi="Times New Roman"/>
          <w:color w:val="000000" w:themeColor="text1"/>
          <w:sz w:val="24"/>
          <w:szCs w:val="24"/>
        </w:rPr>
        <w:t>nel</w:t>
      </w:r>
      <w:r w:rsidR="00EA155E" w:rsidRPr="0015624C">
        <w:rPr>
          <w:rFonts w:ascii="Times New Roman" w:hAnsi="Times New Roman"/>
          <w:color w:val="000000" w:themeColor="text1"/>
          <w:sz w:val="24"/>
          <w:szCs w:val="24"/>
        </w:rPr>
        <w:t xml:space="preserve">le Schede </w:t>
      </w:r>
      <w:r w:rsidR="00597472" w:rsidRPr="0015624C">
        <w:rPr>
          <w:rFonts w:ascii="Times New Roman" w:hAnsi="Times New Roman"/>
          <w:color w:val="000000" w:themeColor="text1"/>
          <w:sz w:val="24"/>
          <w:szCs w:val="24"/>
        </w:rPr>
        <w:t xml:space="preserve">di cui </w:t>
      </w:r>
      <w:r w:rsidR="004A5110" w:rsidRPr="0015624C">
        <w:rPr>
          <w:rFonts w:ascii="Times New Roman" w:hAnsi="Times New Roman"/>
          <w:color w:val="000000" w:themeColor="text1"/>
          <w:sz w:val="24"/>
          <w:szCs w:val="24"/>
        </w:rPr>
        <w:t>al «</w:t>
      </w:r>
      <w:r w:rsidR="004A5110" w:rsidRPr="0015624C">
        <w:rPr>
          <w:rFonts w:ascii="Times New Roman" w:hAnsi="Times New Roman"/>
          <w:i/>
          <w:iCs/>
          <w:color w:val="000000" w:themeColor="text1"/>
          <w:sz w:val="24"/>
          <w:szCs w:val="24"/>
        </w:rPr>
        <w:t xml:space="preserve">Modello </w:t>
      </w:r>
      <w:r w:rsidR="00597472" w:rsidRPr="0015624C">
        <w:rPr>
          <w:rFonts w:ascii="Times New Roman" w:hAnsi="Times New Roman"/>
          <w:i/>
          <w:iCs/>
          <w:color w:val="000000" w:themeColor="text1"/>
          <w:sz w:val="24"/>
          <w:szCs w:val="24"/>
        </w:rPr>
        <w:t>D</w:t>
      </w:r>
      <w:r w:rsidR="004A5110" w:rsidRPr="0015624C">
        <w:rPr>
          <w:rFonts w:ascii="Times New Roman" w:hAnsi="Times New Roman"/>
          <w:color w:val="000000" w:themeColor="text1"/>
          <w:sz w:val="24"/>
          <w:szCs w:val="24"/>
        </w:rPr>
        <w:t xml:space="preserve">» </w:t>
      </w:r>
      <w:r w:rsidR="009D3C36" w:rsidRPr="0015624C">
        <w:rPr>
          <w:rFonts w:ascii="Times New Roman" w:hAnsi="Times New Roman"/>
          <w:color w:val="000000" w:themeColor="text1"/>
          <w:sz w:val="24"/>
          <w:szCs w:val="24"/>
        </w:rPr>
        <w:t xml:space="preserve">(Offerta economica) </w:t>
      </w:r>
      <w:r w:rsidR="004A5110" w:rsidRPr="0015624C">
        <w:rPr>
          <w:rFonts w:ascii="Times New Roman" w:hAnsi="Times New Roman"/>
          <w:color w:val="000000" w:themeColor="text1"/>
          <w:sz w:val="24"/>
          <w:szCs w:val="24"/>
        </w:rPr>
        <w:t xml:space="preserve">accluso </w:t>
      </w:r>
      <w:r w:rsidR="00EA155E" w:rsidRPr="0015624C">
        <w:rPr>
          <w:rFonts w:ascii="Times New Roman" w:hAnsi="Times New Roman"/>
          <w:color w:val="000000" w:themeColor="text1"/>
          <w:sz w:val="24"/>
          <w:szCs w:val="24"/>
        </w:rPr>
        <w:t>alla presente Lettera d’invito</w:t>
      </w:r>
      <w:r w:rsidRPr="0015624C">
        <w:rPr>
          <w:rFonts w:ascii="Times New Roman" w:hAnsi="Times New Roman"/>
          <w:color w:val="000000" w:themeColor="text1"/>
          <w:sz w:val="24"/>
          <w:szCs w:val="24"/>
        </w:rPr>
        <w:t>.</w:t>
      </w:r>
    </w:p>
    <w:p w14:paraId="4BD00366" w14:textId="56D949E0" w:rsidR="00F159C1" w:rsidRPr="0015624C" w:rsidRDefault="00F159C1" w:rsidP="0015624C">
      <w:pPr>
        <w:pStyle w:val="Paragrafoelenco"/>
        <w:numPr>
          <w:ilvl w:val="0"/>
          <w:numId w:val="18"/>
        </w:numPr>
        <w:tabs>
          <w:tab w:val="left" w:pos="709"/>
        </w:tabs>
        <w:spacing w:after="0" w:line="320" w:lineRule="atLeast"/>
        <w:ind w:left="0" w:firstLine="426"/>
        <w:jc w:val="both"/>
        <w:rPr>
          <w:rFonts w:ascii="Times New Roman" w:hAnsi="Times New Roman"/>
          <w:sz w:val="24"/>
          <w:szCs w:val="24"/>
        </w:rPr>
      </w:pPr>
      <w:r w:rsidRPr="0015624C">
        <w:rPr>
          <w:rFonts w:ascii="Times New Roman" w:hAnsi="Times New Roman"/>
          <w:sz w:val="24"/>
          <w:szCs w:val="24"/>
        </w:rPr>
        <w:t>Le taglie e le misure dei capi da fornire saranno dettagliatamente indicate all’atto dell’invio dell’ordine conseguente alla sottoscrizione del contratto con l’aggiudicatario della gara.</w:t>
      </w:r>
    </w:p>
    <w:p w14:paraId="061F37CD" w14:textId="79942700" w:rsidR="00F159C1" w:rsidRPr="0015624C" w:rsidRDefault="00F159C1" w:rsidP="0015624C">
      <w:pPr>
        <w:pStyle w:val="Paragrafoelenco"/>
        <w:numPr>
          <w:ilvl w:val="0"/>
          <w:numId w:val="18"/>
        </w:numPr>
        <w:tabs>
          <w:tab w:val="left" w:pos="709"/>
        </w:tabs>
        <w:spacing w:after="0" w:line="320" w:lineRule="atLeast"/>
        <w:ind w:left="0" w:firstLine="426"/>
        <w:jc w:val="both"/>
        <w:rPr>
          <w:rFonts w:ascii="Times New Roman" w:hAnsi="Times New Roman"/>
          <w:sz w:val="24"/>
          <w:szCs w:val="24"/>
        </w:rPr>
      </w:pPr>
      <w:r w:rsidRPr="0015624C">
        <w:rPr>
          <w:rFonts w:ascii="Times New Roman" w:hAnsi="Times New Roman"/>
          <w:sz w:val="24"/>
          <w:szCs w:val="24"/>
        </w:rPr>
        <w:t>Il logo della «</w:t>
      </w:r>
      <w:r w:rsidRPr="0015624C">
        <w:rPr>
          <w:rFonts w:ascii="Times New Roman" w:hAnsi="Times New Roman"/>
          <w:i/>
          <w:iCs/>
          <w:sz w:val="24"/>
          <w:szCs w:val="24"/>
        </w:rPr>
        <w:t>Salerno Pulita S.p.A.</w:t>
      </w:r>
      <w:r w:rsidRPr="0015624C">
        <w:rPr>
          <w:rFonts w:ascii="Times New Roman" w:hAnsi="Times New Roman"/>
          <w:sz w:val="24"/>
          <w:szCs w:val="24"/>
        </w:rPr>
        <w:t xml:space="preserve">» andrà apposto, con sistema a transfer o su supporto o ricamato, sui capi oggetto di fornitura. Il testo e le ulteriori indicazioni </w:t>
      </w:r>
      <w:r w:rsidRPr="0015624C">
        <w:rPr>
          <w:rFonts w:ascii="Times New Roman" w:hAnsi="Times New Roman"/>
          <w:sz w:val="24"/>
          <w:szCs w:val="24"/>
        </w:rPr>
        <w:lastRenderedPageBreak/>
        <w:t>di dettaglio circa la dicitura da apporre saranno forniti all’atto dell’invio dell’ordine conseguente alla sottoscrizione del contratto con l’aggiudicatario della gara.</w:t>
      </w:r>
    </w:p>
    <w:p w14:paraId="73E20690" w14:textId="73FE37A5" w:rsidR="00155433" w:rsidRPr="0015624C" w:rsidRDefault="00155433" w:rsidP="0015624C">
      <w:pPr>
        <w:pStyle w:val="Paragrafoelenco"/>
        <w:numPr>
          <w:ilvl w:val="0"/>
          <w:numId w:val="18"/>
        </w:numPr>
        <w:tabs>
          <w:tab w:val="left" w:pos="709"/>
        </w:tabs>
        <w:spacing w:after="0" w:line="320" w:lineRule="atLeast"/>
        <w:ind w:left="0" w:firstLine="426"/>
        <w:jc w:val="both"/>
        <w:rPr>
          <w:rFonts w:ascii="Times New Roman" w:hAnsi="Times New Roman"/>
          <w:sz w:val="24"/>
          <w:szCs w:val="24"/>
        </w:rPr>
      </w:pPr>
      <w:r w:rsidRPr="0015624C">
        <w:rPr>
          <w:rFonts w:ascii="Times New Roman" w:hAnsi="Times New Roman"/>
          <w:sz w:val="24"/>
          <w:szCs w:val="24"/>
        </w:rPr>
        <w:t>La consegna dell</w:t>
      </w:r>
      <w:r w:rsidR="00597472" w:rsidRPr="0015624C">
        <w:rPr>
          <w:rFonts w:ascii="Times New Roman" w:hAnsi="Times New Roman"/>
          <w:sz w:val="24"/>
          <w:szCs w:val="24"/>
        </w:rPr>
        <w:t>’intera</w:t>
      </w:r>
      <w:r w:rsidRPr="0015624C">
        <w:rPr>
          <w:rFonts w:ascii="Times New Roman" w:hAnsi="Times New Roman"/>
          <w:sz w:val="24"/>
          <w:szCs w:val="24"/>
        </w:rPr>
        <w:t xml:space="preserve"> fornitura andrà </w:t>
      </w:r>
      <w:r w:rsidR="00750E79" w:rsidRPr="0015624C">
        <w:rPr>
          <w:rFonts w:ascii="Times New Roman" w:hAnsi="Times New Roman"/>
          <w:sz w:val="24"/>
          <w:szCs w:val="24"/>
        </w:rPr>
        <w:t>eseguita</w:t>
      </w:r>
      <w:r w:rsidRPr="0015624C">
        <w:rPr>
          <w:rFonts w:ascii="Times New Roman" w:hAnsi="Times New Roman"/>
          <w:sz w:val="24"/>
          <w:szCs w:val="24"/>
        </w:rPr>
        <w:t xml:space="preserve">, in Kit nominativi, non oltre </w:t>
      </w:r>
      <w:r w:rsidR="006D5AD5" w:rsidRPr="0015624C">
        <w:rPr>
          <w:rFonts w:ascii="Times New Roman" w:hAnsi="Times New Roman"/>
          <w:sz w:val="24"/>
          <w:szCs w:val="24"/>
        </w:rPr>
        <w:t>30</w:t>
      </w:r>
      <w:r w:rsidRPr="0015624C">
        <w:rPr>
          <w:rFonts w:ascii="Times New Roman" w:hAnsi="Times New Roman"/>
          <w:sz w:val="24"/>
          <w:szCs w:val="24"/>
        </w:rPr>
        <w:t xml:space="preserve"> (</w:t>
      </w:r>
      <w:r w:rsidR="006D5AD5" w:rsidRPr="0015624C">
        <w:rPr>
          <w:rFonts w:ascii="Times New Roman" w:hAnsi="Times New Roman"/>
          <w:sz w:val="24"/>
          <w:szCs w:val="24"/>
        </w:rPr>
        <w:t>trenta</w:t>
      </w:r>
      <w:r w:rsidRPr="0015624C">
        <w:rPr>
          <w:rFonts w:ascii="Times New Roman" w:hAnsi="Times New Roman"/>
          <w:sz w:val="24"/>
          <w:szCs w:val="24"/>
        </w:rPr>
        <w:t>) giorni solari e consecutivi dall’ordine. Le consegne andranno eseguite presso la Sede legale della «</w:t>
      </w:r>
      <w:r w:rsidRPr="0015624C">
        <w:rPr>
          <w:rFonts w:ascii="Times New Roman" w:hAnsi="Times New Roman"/>
          <w:i/>
          <w:iCs/>
          <w:sz w:val="24"/>
          <w:szCs w:val="24"/>
        </w:rPr>
        <w:t xml:space="preserve">Salerno Pulita </w:t>
      </w:r>
      <w:proofErr w:type="spellStart"/>
      <w:r w:rsidRPr="0015624C">
        <w:rPr>
          <w:rFonts w:ascii="Times New Roman" w:hAnsi="Times New Roman"/>
          <w:i/>
          <w:iCs/>
          <w:sz w:val="24"/>
          <w:szCs w:val="24"/>
        </w:rPr>
        <w:t>SpA</w:t>
      </w:r>
      <w:proofErr w:type="spellEnd"/>
      <w:r w:rsidRPr="0015624C">
        <w:rPr>
          <w:rFonts w:ascii="Times New Roman" w:hAnsi="Times New Roman"/>
          <w:sz w:val="24"/>
          <w:szCs w:val="24"/>
        </w:rPr>
        <w:t>».</w:t>
      </w:r>
    </w:p>
    <w:p w14:paraId="7245214C" w14:textId="77777777" w:rsidR="002120AB" w:rsidRPr="0015624C" w:rsidRDefault="00A225F0" w:rsidP="0015624C">
      <w:pPr>
        <w:numPr>
          <w:ilvl w:val="0"/>
          <w:numId w:val="5"/>
        </w:numPr>
        <w:tabs>
          <w:tab w:val="left" w:pos="1134"/>
        </w:tabs>
        <w:autoSpaceDE w:val="0"/>
        <w:autoSpaceDN w:val="0"/>
        <w:adjustRightInd w:val="0"/>
        <w:spacing w:line="320" w:lineRule="atLeast"/>
        <w:ind w:left="0" w:firstLine="426"/>
        <w:jc w:val="both"/>
        <w:rPr>
          <w:color w:val="000000" w:themeColor="text1"/>
        </w:rPr>
      </w:pPr>
      <w:bookmarkStart w:id="6" w:name="_Ref27513488"/>
      <w:r w:rsidRPr="0015624C">
        <w:rPr>
          <w:b/>
          <w:bCs/>
          <w:color w:val="000000" w:themeColor="text1"/>
        </w:rPr>
        <w:t>Valore dell’affidamento, oneri per la sicurezza, costo della manodopera, «</w:t>
      </w:r>
      <w:r w:rsidRPr="0015624C">
        <w:rPr>
          <w:b/>
          <w:bCs/>
          <w:i/>
          <w:color w:val="000000" w:themeColor="text1"/>
        </w:rPr>
        <w:t>base d’asta</w:t>
      </w:r>
      <w:r w:rsidRPr="0015624C">
        <w:rPr>
          <w:b/>
          <w:bCs/>
          <w:color w:val="000000" w:themeColor="text1"/>
        </w:rPr>
        <w:t>» ed importo del contratto</w:t>
      </w:r>
      <w:bookmarkEnd w:id="6"/>
    </w:p>
    <w:p w14:paraId="611B62FC" w14:textId="2608337E" w:rsidR="00A225F0" w:rsidRPr="0015624C" w:rsidRDefault="00A225F0" w:rsidP="0015624C">
      <w:pPr>
        <w:pStyle w:val="Paragrafoelenco"/>
        <w:numPr>
          <w:ilvl w:val="0"/>
          <w:numId w:val="19"/>
        </w:numPr>
        <w:adjustRightInd w:val="0"/>
        <w:spacing w:after="0" w:line="320" w:lineRule="atLeast"/>
        <w:ind w:left="0" w:firstLine="425"/>
        <w:jc w:val="both"/>
        <w:rPr>
          <w:rFonts w:ascii="Times New Roman" w:hAnsi="Times New Roman"/>
          <w:color w:val="000000" w:themeColor="text1"/>
          <w:sz w:val="24"/>
          <w:szCs w:val="24"/>
        </w:rPr>
      </w:pPr>
      <w:r w:rsidRPr="0015624C">
        <w:rPr>
          <w:rFonts w:ascii="Times New Roman" w:hAnsi="Times New Roman"/>
          <w:bCs/>
          <w:color w:val="000000" w:themeColor="text1"/>
          <w:sz w:val="24"/>
          <w:szCs w:val="24"/>
        </w:rPr>
        <w:t xml:space="preserve">Il valore dell’affidamento oggetto di gara ammonta a complessivi </w:t>
      </w:r>
      <w:r w:rsidR="00577EE1" w:rsidRPr="0015624C">
        <w:rPr>
          <w:rFonts w:ascii="Times New Roman" w:hAnsi="Times New Roman"/>
          <w:b/>
          <w:color w:val="000000" w:themeColor="text1"/>
          <w:sz w:val="24"/>
          <w:szCs w:val="24"/>
        </w:rPr>
        <w:t xml:space="preserve">€ </w:t>
      </w:r>
      <w:r w:rsidR="00CB783B" w:rsidRPr="0015624C">
        <w:rPr>
          <w:rFonts w:ascii="Times New Roman" w:hAnsi="Times New Roman"/>
          <w:b/>
          <w:color w:val="000000" w:themeColor="text1"/>
          <w:sz w:val="24"/>
          <w:szCs w:val="24"/>
        </w:rPr>
        <w:t>80.000,00 (ottantamila/00), oltre IVA</w:t>
      </w:r>
      <w:r w:rsidR="00577EE1" w:rsidRPr="0015624C">
        <w:rPr>
          <w:rFonts w:ascii="Times New Roman" w:hAnsi="Times New Roman"/>
          <w:color w:val="000000" w:themeColor="text1"/>
          <w:sz w:val="24"/>
          <w:szCs w:val="24"/>
        </w:rPr>
        <w:t xml:space="preserve"> </w:t>
      </w:r>
      <w:r w:rsidR="00577EE1" w:rsidRPr="0015624C">
        <w:rPr>
          <w:rFonts w:ascii="Times New Roman" w:hAnsi="Times New Roman"/>
          <w:b/>
          <w:bCs/>
          <w:color w:val="000000" w:themeColor="text1"/>
          <w:sz w:val="24"/>
          <w:szCs w:val="24"/>
        </w:rPr>
        <w:t xml:space="preserve">e </w:t>
      </w:r>
      <w:r w:rsidRPr="0015624C">
        <w:rPr>
          <w:rFonts w:ascii="Times New Roman" w:hAnsi="Times New Roman"/>
          <w:b/>
          <w:bCs/>
          <w:color w:val="000000" w:themeColor="text1"/>
          <w:sz w:val="24"/>
          <w:szCs w:val="24"/>
        </w:rPr>
        <w:t>compresi:</w:t>
      </w:r>
    </w:p>
    <w:p w14:paraId="78CAD584" w14:textId="0B87D048" w:rsidR="00FF0EAE" w:rsidRPr="0015624C" w:rsidRDefault="004677B1" w:rsidP="0015624C">
      <w:pPr>
        <w:pStyle w:val="Paragrafoelenco"/>
        <w:numPr>
          <w:ilvl w:val="0"/>
          <w:numId w:val="11"/>
        </w:numPr>
        <w:adjustRightInd w:val="0"/>
        <w:spacing w:after="0" w:line="320" w:lineRule="atLeast"/>
        <w:ind w:left="284" w:hanging="284"/>
        <w:jc w:val="both"/>
        <w:rPr>
          <w:rFonts w:ascii="Times New Roman" w:hAnsi="Times New Roman"/>
          <w:iCs/>
          <w:color w:val="000000" w:themeColor="text1"/>
          <w:sz w:val="24"/>
          <w:szCs w:val="24"/>
        </w:rPr>
      </w:pPr>
      <w:r w:rsidRPr="0015624C">
        <w:rPr>
          <w:rFonts w:ascii="Times New Roman" w:hAnsi="Times New Roman"/>
          <w:iCs/>
          <w:color w:val="000000" w:themeColor="text1"/>
          <w:sz w:val="24"/>
          <w:szCs w:val="24"/>
        </w:rPr>
        <w:t xml:space="preserve">gli </w:t>
      </w:r>
      <w:r w:rsidRPr="0015624C">
        <w:rPr>
          <w:rFonts w:ascii="Times New Roman" w:hAnsi="Times New Roman"/>
          <w:iCs/>
          <w:color w:val="000000" w:themeColor="text1"/>
          <w:sz w:val="24"/>
          <w:szCs w:val="24"/>
          <w:u w:val="single"/>
        </w:rPr>
        <w:t>oneri per la sicurezza da rischio “</w:t>
      </w:r>
      <w:r w:rsidRPr="0015624C">
        <w:rPr>
          <w:rFonts w:ascii="Times New Roman" w:hAnsi="Times New Roman"/>
          <w:i/>
          <w:iCs/>
          <w:color w:val="000000" w:themeColor="text1"/>
          <w:sz w:val="24"/>
          <w:szCs w:val="24"/>
          <w:u w:val="single"/>
        </w:rPr>
        <w:t>specifico</w:t>
      </w:r>
      <w:r w:rsidRPr="0015624C">
        <w:rPr>
          <w:rFonts w:ascii="Times New Roman" w:hAnsi="Times New Roman"/>
          <w:iCs/>
          <w:color w:val="000000" w:themeColor="text1"/>
          <w:sz w:val="24"/>
          <w:szCs w:val="24"/>
          <w:u w:val="single"/>
        </w:rPr>
        <w:t xml:space="preserve"> o </w:t>
      </w:r>
      <w:r w:rsidRPr="0015624C">
        <w:rPr>
          <w:rFonts w:ascii="Times New Roman" w:hAnsi="Times New Roman"/>
          <w:i/>
          <w:iCs/>
          <w:color w:val="000000" w:themeColor="text1"/>
          <w:sz w:val="24"/>
          <w:szCs w:val="24"/>
          <w:u w:val="single"/>
        </w:rPr>
        <w:t>aziendale</w:t>
      </w:r>
      <w:r w:rsidRPr="0015624C">
        <w:rPr>
          <w:rFonts w:ascii="Times New Roman" w:hAnsi="Times New Roman"/>
          <w:iCs/>
          <w:color w:val="000000" w:themeColor="text1"/>
          <w:sz w:val="24"/>
          <w:szCs w:val="24"/>
          <w:u w:val="single"/>
        </w:rPr>
        <w:t>” o “</w:t>
      </w:r>
      <w:r w:rsidRPr="0015624C">
        <w:rPr>
          <w:rFonts w:ascii="Times New Roman" w:hAnsi="Times New Roman"/>
          <w:i/>
          <w:iCs/>
          <w:color w:val="000000" w:themeColor="text1"/>
          <w:sz w:val="24"/>
          <w:szCs w:val="24"/>
          <w:u w:val="single"/>
        </w:rPr>
        <w:t>oneri di sicurezza indiretti</w:t>
      </w:r>
      <w:r w:rsidRPr="0015624C">
        <w:rPr>
          <w:rFonts w:ascii="Times New Roman" w:hAnsi="Times New Roman"/>
          <w:iCs/>
          <w:color w:val="000000" w:themeColor="text1"/>
          <w:sz w:val="24"/>
          <w:szCs w:val="24"/>
        </w:rPr>
        <w:t>”, che vanno quantificati da ciascuno dei concorrenti e specificamente indicati nell’offerta economica</w:t>
      </w:r>
      <w:r w:rsidR="00FF0EAE" w:rsidRPr="0015624C">
        <w:rPr>
          <w:rFonts w:ascii="Times New Roman" w:hAnsi="Times New Roman"/>
          <w:iCs/>
          <w:color w:val="000000" w:themeColor="text1"/>
          <w:sz w:val="24"/>
          <w:szCs w:val="24"/>
        </w:rPr>
        <w:t>;</w:t>
      </w:r>
    </w:p>
    <w:p w14:paraId="744E23F5" w14:textId="619A531E" w:rsidR="004677B1" w:rsidRPr="0015624C" w:rsidRDefault="004677B1" w:rsidP="0015624C">
      <w:pPr>
        <w:pStyle w:val="Paragrafoelenco"/>
        <w:numPr>
          <w:ilvl w:val="0"/>
          <w:numId w:val="11"/>
        </w:numPr>
        <w:adjustRightInd w:val="0"/>
        <w:spacing w:after="0" w:line="320" w:lineRule="atLeast"/>
        <w:ind w:left="284" w:hanging="284"/>
        <w:jc w:val="both"/>
        <w:rPr>
          <w:rFonts w:ascii="Times New Roman" w:hAnsi="Times New Roman"/>
          <w:iCs/>
          <w:color w:val="000000" w:themeColor="text1"/>
          <w:sz w:val="24"/>
          <w:szCs w:val="24"/>
        </w:rPr>
      </w:pPr>
      <w:r w:rsidRPr="0015624C">
        <w:rPr>
          <w:rFonts w:ascii="Times New Roman" w:hAnsi="Times New Roman"/>
          <w:iCs/>
          <w:color w:val="000000" w:themeColor="text1"/>
          <w:sz w:val="24"/>
          <w:szCs w:val="24"/>
        </w:rPr>
        <w:t xml:space="preserve">gli </w:t>
      </w:r>
      <w:r w:rsidRPr="0015624C">
        <w:rPr>
          <w:rFonts w:ascii="Times New Roman" w:hAnsi="Times New Roman"/>
          <w:iCs/>
          <w:color w:val="000000" w:themeColor="text1"/>
          <w:sz w:val="24"/>
          <w:szCs w:val="24"/>
          <w:u w:val="single"/>
        </w:rPr>
        <w:t>oneri per la sicurezza da rischio</w:t>
      </w:r>
      <w:r w:rsidRPr="0015624C">
        <w:rPr>
          <w:rFonts w:ascii="Times New Roman" w:hAnsi="Times New Roman"/>
          <w:color w:val="000000" w:themeColor="text1"/>
          <w:sz w:val="24"/>
          <w:szCs w:val="24"/>
          <w:u w:val="single"/>
        </w:rPr>
        <w:t xml:space="preserve"> cd. “</w:t>
      </w:r>
      <w:r w:rsidRPr="0015624C">
        <w:rPr>
          <w:rFonts w:ascii="Times New Roman" w:hAnsi="Times New Roman"/>
          <w:i/>
          <w:color w:val="000000" w:themeColor="text1"/>
          <w:sz w:val="24"/>
          <w:szCs w:val="24"/>
          <w:u w:val="single"/>
        </w:rPr>
        <w:t>da interferenze</w:t>
      </w:r>
      <w:r w:rsidRPr="0015624C">
        <w:rPr>
          <w:rFonts w:ascii="Times New Roman" w:hAnsi="Times New Roman"/>
          <w:color w:val="000000" w:themeColor="text1"/>
          <w:sz w:val="24"/>
          <w:szCs w:val="24"/>
          <w:u w:val="single"/>
        </w:rPr>
        <w:t>” o “</w:t>
      </w:r>
      <w:r w:rsidRPr="0015624C">
        <w:rPr>
          <w:rFonts w:ascii="Times New Roman" w:hAnsi="Times New Roman"/>
          <w:i/>
          <w:iCs/>
          <w:color w:val="000000" w:themeColor="text1"/>
          <w:sz w:val="24"/>
          <w:szCs w:val="24"/>
          <w:u w:val="single"/>
        </w:rPr>
        <w:t>oneri di sicurezza diretti</w:t>
      </w:r>
      <w:r w:rsidRPr="0015624C">
        <w:rPr>
          <w:rFonts w:ascii="Times New Roman" w:hAnsi="Times New Roman"/>
          <w:color w:val="000000" w:themeColor="text1"/>
          <w:sz w:val="24"/>
          <w:szCs w:val="24"/>
        </w:rPr>
        <w:t xml:space="preserve">” </w:t>
      </w:r>
      <w:r w:rsidRPr="0015624C">
        <w:rPr>
          <w:rFonts w:ascii="Times New Roman" w:hAnsi="Times New Roman"/>
          <w:iCs/>
          <w:color w:val="000000" w:themeColor="text1"/>
          <w:sz w:val="24"/>
          <w:szCs w:val="24"/>
        </w:rPr>
        <w:t xml:space="preserve">(ossia i costi per la sicurezza inerenti </w:t>
      </w:r>
      <w:proofErr w:type="gramStart"/>
      <w:r w:rsidRPr="0015624C">
        <w:rPr>
          <w:rFonts w:ascii="Times New Roman" w:hAnsi="Times New Roman"/>
          <w:iCs/>
          <w:color w:val="000000" w:themeColor="text1"/>
          <w:sz w:val="24"/>
          <w:szCs w:val="24"/>
        </w:rPr>
        <w:t>i</w:t>
      </w:r>
      <w:proofErr w:type="gramEnd"/>
      <w:r w:rsidRPr="0015624C">
        <w:rPr>
          <w:rFonts w:ascii="Times New Roman" w:hAnsi="Times New Roman"/>
          <w:iCs/>
          <w:color w:val="000000" w:themeColor="text1"/>
          <w:sz w:val="24"/>
          <w:szCs w:val="24"/>
        </w:rPr>
        <w:t xml:space="preserve"> rischi derivanti dalla presenza negli ambienti della Stazione appaltante di soggetti estranei chiamati ad eseguire il contratto), che sono</w:t>
      </w:r>
      <w:r w:rsidR="006A4A0F" w:rsidRPr="0015624C">
        <w:rPr>
          <w:rFonts w:ascii="Times New Roman" w:hAnsi="Times New Roman"/>
          <w:iCs/>
          <w:color w:val="000000" w:themeColor="text1"/>
          <w:sz w:val="24"/>
          <w:szCs w:val="24"/>
        </w:rPr>
        <w:t xml:space="preserve">, </w:t>
      </w:r>
      <w:r w:rsidR="00577EE1" w:rsidRPr="0015624C">
        <w:rPr>
          <w:rFonts w:ascii="Times New Roman" w:hAnsi="Times New Roman"/>
          <w:iCs/>
          <w:color w:val="000000" w:themeColor="text1"/>
          <w:sz w:val="24"/>
          <w:szCs w:val="24"/>
        </w:rPr>
        <w:t>nella specie</w:t>
      </w:r>
      <w:r w:rsidR="006A4A0F" w:rsidRPr="0015624C">
        <w:rPr>
          <w:rFonts w:ascii="Times New Roman" w:hAnsi="Times New Roman"/>
          <w:iCs/>
          <w:color w:val="000000" w:themeColor="text1"/>
          <w:sz w:val="24"/>
          <w:szCs w:val="24"/>
        </w:rPr>
        <w:t>,</w:t>
      </w:r>
      <w:r w:rsidR="00577EE1" w:rsidRPr="0015624C">
        <w:rPr>
          <w:rFonts w:ascii="Times New Roman" w:hAnsi="Times New Roman"/>
          <w:iCs/>
          <w:color w:val="000000" w:themeColor="text1"/>
          <w:sz w:val="24"/>
          <w:szCs w:val="24"/>
        </w:rPr>
        <w:t xml:space="preserve"> </w:t>
      </w:r>
      <w:r w:rsidR="00BE4895" w:rsidRPr="0015624C">
        <w:rPr>
          <w:rFonts w:ascii="Times New Roman" w:hAnsi="Times New Roman"/>
          <w:iCs/>
          <w:color w:val="000000" w:themeColor="text1"/>
          <w:sz w:val="24"/>
          <w:szCs w:val="24"/>
        </w:rPr>
        <w:t xml:space="preserve">pari </w:t>
      </w:r>
      <w:r w:rsidR="00577EE1" w:rsidRPr="0015624C">
        <w:rPr>
          <w:rFonts w:ascii="Times New Roman" w:hAnsi="Times New Roman"/>
          <w:iCs/>
          <w:color w:val="000000" w:themeColor="text1"/>
          <w:sz w:val="24"/>
          <w:szCs w:val="24"/>
        </w:rPr>
        <w:t xml:space="preserve">a zero </w:t>
      </w:r>
      <w:r w:rsidR="00BE4895" w:rsidRPr="0015624C">
        <w:rPr>
          <w:rFonts w:ascii="Times New Roman" w:hAnsi="Times New Roman"/>
          <w:iCs/>
          <w:color w:val="000000" w:themeColor="text1"/>
          <w:sz w:val="24"/>
          <w:szCs w:val="24"/>
        </w:rPr>
        <w:t xml:space="preserve">(in quanto trattasi di fornitura senza posa in opera) </w:t>
      </w:r>
      <w:r w:rsidRPr="0015624C">
        <w:rPr>
          <w:rFonts w:ascii="Times New Roman" w:hAnsi="Times New Roman"/>
          <w:iCs/>
          <w:color w:val="000000" w:themeColor="text1"/>
          <w:sz w:val="24"/>
          <w:szCs w:val="24"/>
        </w:rPr>
        <w:t>e si dispensa i concorrenti dal farne menzione specifica nell’offerta</w:t>
      </w:r>
      <w:r w:rsidRPr="0015624C">
        <w:rPr>
          <w:rFonts w:ascii="Times New Roman" w:hAnsi="Times New Roman"/>
          <w:color w:val="000000" w:themeColor="text1"/>
          <w:sz w:val="24"/>
          <w:szCs w:val="24"/>
        </w:rPr>
        <w:t>;</w:t>
      </w:r>
    </w:p>
    <w:p w14:paraId="0A6DB5B2" w14:textId="21669F67" w:rsidR="00A225F0" w:rsidRPr="0015624C" w:rsidRDefault="00FF0EAE" w:rsidP="0015624C">
      <w:pPr>
        <w:pStyle w:val="Paragrafoelenco"/>
        <w:numPr>
          <w:ilvl w:val="0"/>
          <w:numId w:val="11"/>
        </w:numPr>
        <w:adjustRightInd w:val="0"/>
        <w:spacing w:after="0" w:line="320" w:lineRule="atLeast"/>
        <w:ind w:left="284" w:hanging="284"/>
        <w:jc w:val="both"/>
        <w:rPr>
          <w:rFonts w:ascii="Times New Roman" w:hAnsi="Times New Roman"/>
          <w:iCs/>
          <w:color w:val="000000" w:themeColor="text1"/>
          <w:sz w:val="24"/>
          <w:szCs w:val="24"/>
        </w:rPr>
      </w:pPr>
      <w:r w:rsidRPr="0015624C">
        <w:rPr>
          <w:rFonts w:ascii="Times New Roman" w:hAnsi="Times New Roman"/>
          <w:color w:val="000000" w:themeColor="text1"/>
          <w:sz w:val="24"/>
          <w:szCs w:val="24"/>
        </w:rPr>
        <w:t>costi della manodopera</w:t>
      </w:r>
      <w:r w:rsidR="004677B1" w:rsidRPr="0015624C">
        <w:rPr>
          <w:rFonts w:ascii="Times New Roman" w:hAnsi="Times New Roman"/>
          <w:color w:val="000000" w:themeColor="text1"/>
          <w:sz w:val="24"/>
          <w:szCs w:val="24"/>
        </w:rPr>
        <w:t xml:space="preserve">, </w:t>
      </w:r>
      <w:r w:rsidR="004677B1" w:rsidRPr="0015624C">
        <w:rPr>
          <w:rFonts w:ascii="Times New Roman" w:hAnsi="Times New Roman"/>
          <w:iCs/>
          <w:color w:val="000000" w:themeColor="text1"/>
          <w:sz w:val="24"/>
          <w:szCs w:val="24"/>
        </w:rPr>
        <w:t>che vanno quantificati da ciascuno dei concorrenti e specificamente indicati nell’offerta economica</w:t>
      </w:r>
      <w:r w:rsidRPr="0015624C">
        <w:rPr>
          <w:rFonts w:ascii="Times New Roman" w:hAnsi="Times New Roman"/>
          <w:color w:val="000000" w:themeColor="text1"/>
          <w:sz w:val="24"/>
          <w:szCs w:val="24"/>
        </w:rPr>
        <w:t>.</w:t>
      </w:r>
    </w:p>
    <w:p w14:paraId="5A3434F5" w14:textId="438B37E5" w:rsidR="00FF0EAE" w:rsidRPr="0015624C" w:rsidRDefault="00577EE1" w:rsidP="0015624C">
      <w:pPr>
        <w:pStyle w:val="Paragrafoelenco"/>
        <w:numPr>
          <w:ilvl w:val="0"/>
          <w:numId w:val="19"/>
        </w:numPr>
        <w:autoSpaceDE w:val="0"/>
        <w:autoSpaceDN w:val="0"/>
        <w:adjustRightInd w:val="0"/>
        <w:spacing w:after="0" w:line="320" w:lineRule="atLeast"/>
        <w:ind w:left="0" w:firstLine="426"/>
        <w:jc w:val="both"/>
        <w:rPr>
          <w:rFonts w:ascii="Times New Roman" w:hAnsi="Times New Roman"/>
          <w:iCs/>
          <w:color w:val="000000" w:themeColor="text1"/>
          <w:sz w:val="24"/>
          <w:szCs w:val="24"/>
        </w:rPr>
      </w:pPr>
      <w:r w:rsidRPr="0015624C">
        <w:rPr>
          <w:rFonts w:ascii="Times New Roman" w:hAnsi="Times New Roman"/>
          <w:iCs/>
          <w:color w:val="000000" w:themeColor="text1"/>
          <w:sz w:val="24"/>
          <w:szCs w:val="24"/>
        </w:rPr>
        <w:t>L</w:t>
      </w:r>
      <w:r w:rsidR="004669F4" w:rsidRPr="0015624C">
        <w:rPr>
          <w:rFonts w:ascii="Times New Roman" w:hAnsi="Times New Roman"/>
          <w:iCs/>
          <w:color w:val="000000" w:themeColor="text1"/>
          <w:sz w:val="24"/>
          <w:szCs w:val="24"/>
        </w:rPr>
        <w:t>a «</w:t>
      </w:r>
      <w:r w:rsidR="004669F4" w:rsidRPr="0015624C">
        <w:rPr>
          <w:rFonts w:ascii="Times New Roman" w:hAnsi="Times New Roman"/>
          <w:b/>
          <w:i/>
          <w:iCs/>
          <w:color w:val="000000" w:themeColor="text1"/>
          <w:sz w:val="24"/>
          <w:szCs w:val="24"/>
        </w:rPr>
        <w:t>base d’asta</w:t>
      </w:r>
      <w:r w:rsidR="004669F4" w:rsidRPr="0015624C">
        <w:rPr>
          <w:rFonts w:ascii="Times New Roman" w:hAnsi="Times New Roman"/>
          <w:iCs/>
          <w:color w:val="000000" w:themeColor="text1"/>
          <w:sz w:val="24"/>
          <w:szCs w:val="24"/>
        </w:rPr>
        <w:t xml:space="preserve">» </w:t>
      </w:r>
      <w:bookmarkStart w:id="7" w:name="_Hlk524079717"/>
      <w:r w:rsidR="004669F4" w:rsidRPr="0015624C">
        <w:rPr>
          <w:rFonts w:ascii="Times New Roman" w:hAnsi="Times New Roman"/>
          <w:iCs/>
          <w:color w:val="000000" w:themeColor="text1"/>
          <w:sz w:val="24"/>
          <w:szCs w:val="24"/>
        </w:rPr>
        <w:t>(</w:t>
      </w:r>
      <w:r w:rsidR="004669F4" w:rsidRPr="0015624C">
        <w:rPr>
          <w:rFonts w:ascii="Times New Roman" w:hAnsi="Times New Roman"/>
          <w:iCs/>
          <w:color w:val="000000" w:themeColor="text1"/>
          <w:sz w:val="24"/>
          <w:szCs w:val="24"/>
          <w:u w:val="single"/>
        </w:rPr>
        <w:t>ossia l’importo su cui i concorrenti sono chiamati a presentare ribasso</w:t>
      </w:r>
      <w:r w:rsidR="004669F4" w:rsidRPr="0015624C">
        <w:rPr>
          <w:rFonts w:ascii="Times New Roman" w:hAnsi="Times New Roman"/>
          <w:iCs/>
          <w:color w:val="000000" w:themeColor="text1"/>
          <w:sz w:val="24"/>
          <w:szCs w:val="24"/>
        </w:rPr>
        <w:t>)</w:t>
      </w:r>
      <w:bookmarkEnd w:id="7"/>
      <w:r w:rsidR="004669F4" w:rsidRPr="0015624C">
        <w:rPr>
          <w:rFonts w:ascii="Times New Roman" w:hAnsi="Times New Roman"/>
          <w:iCs/>
          <w:color w:val="000000" w:themeColor="text1"/>
          <w:sz w:val="24"/>
          <w:szCs w:val="24"/>
        </w:rPr>
        <w:t xml:space="preserve"> è pari ad </w:t>
      </w:r>
      <w:r w:rsidR="004669F4" w:rsidRPr="0015624C">
        <w:rPr>
          <w:rFonts w:ascii="Times New Roman" w:hAnsi="Times New Roman"/>
          <w:b/>
          <w:iCs/>
          <w:color w:val="000000" w:themeColor="text1"/>
          <w:sz w:val="24"/>
          <w:szCs w:val="24"/>
        </w:rPr>
        <w:t xml:space="preserve">€ </w:t>
      </w:r>
      <w:r w:rsidR="00CB783B" w:rsidRPr="0015624C">
        <w:rPr>
          <w:rFonts w:ascii="Times New Roman" w:hAnsi="Times New Roman"/>
          <w:b/>
          <w:iCs/>
          <w:color w:val="000000" w:themeColor="text1"/>
          <w:sz w:val="24"/>
          <w:szCs w:val="24"/>
        </w:rPr>
        <w:t>80.000,00 (ottantamila/00), oltre IVA</w:t>
      </w:r>
      <w:r w:rsidR="004669F4" w:rsidRPr="0015624C">
        <w:rPr>
          <w:rFonts w:ascii="Times New Roman" w:hAnsi="Times New Roman"/>
          <w:iCs/>
          <w:color w:val="000000" w:themeColor="text1"/>
          <w:sz w:val="24"/>
          <w:szCs w:val="24"/>
        </w:rPr>
        <w:t>.</w:t>
      </w:r>
    </w:p>
    <w:p w14:paraId="0BB0E410" w14:textId="13A4121E" w:rsidR="00FF0EAE" w:rsidRPr="0015624C" w:rsidRDefault="00FF0EAE" w:rsidP="0015624C">
      <w:pPr>
        <w:pStyle w:val="Paragrafoelenco"/>
        <w:numPr>
          <w:ilvl w:val="0"/>
          <w:numId w:val="19"/>
        </w:numPr>
        <w:autoSpaceDE w:val="0"/>
        <w:autoSpaceDN w:val="0"/>
        <w:adjustRightInd w:val="0"/>
        <w:spacing w:after="0" w:line="320" w:lineRule="atLeast"/>
        <w:ind w:left="0" w:firstLine="426"/>
        <w:jc w:val="both"/>
        <w:rPr>
          <w:rFonts w:ascii="Times New Roman" w:hAnsi="Times New Roman"/>
          <w:iCs/>
          <w:color w:val="000000" w:themeColor="text1"/>
          <w:sz w:val="24"/>
          <w:szCs w:val="24"/>
        </w:rPr>
      </w:pPr>
      <w:r w:rsidRPr="0015624C">
        <w:rPr>
          <w:rFonts w:ascii="Times New Roman" w:hAnsi="Times New Roman"/>
          <w:bCs/>
          <w:color w:val="000000" w:themeColor="text1"/>
          <w:sz w:val="24"/>
          <w:szCs w:val="24"/>
        </w:rPr>
        <w:t>L’importo del contratto da sottoscriversi con l’aggiudicatario ammonterà al valore dell’affidamento (v. precedente comma 1)</w:t>
      </w:r>
      <w:r w:rsidRPr="0015624C">
        <w:rPr>
          <w:rFonts w:ascii="Times New Roman" w:hAnsi="Times New Roman"/>
          <w:color w:val="000000" w:themeColor="text1"/>
          <w:sz w:val="24"/>
          <w:szCs w:val="24"/>
        </w:rPr>
        <w:t>, come ridotto in forza del ribasso offerto dall’aggiudicataria</w:t>
      </w:r>
      <w:r w:rsidR="004669F4" w:rsidRPr="0015624C">
        <w:rPr>
          <w:rFonts w:ascii="Times New Roman" w:hAnsi="Times New Roman"/>
          <w:color w:val="000000" w:themeColor="text1"/>
          <w:sz w:val="24"/>
          <w:szCs w:val="24"/>
        </w:rPr>
        <w:t xml:space="preserve"> a norma del </w:t>
      </w:r>
      <w:r w:rsidR="004669F4" w:rsidRPr="0015624C">
        <w:rPr>
          <w:rFonts w:ascii="Times New Roman" w:hAnsi="Times New Roman"/>
          <w:bCs/>
          <w:color w:val="000000" w:themeColor="text1"/>
          <w:sz w:val="24"/>
          <w:szCs w:val="24"/>
        </w:rPr>
        <w:t>comma 2</w:t>
      </w:r>
      <w:r w:rsidRPr="0015624C">
        <w:rPr>
          <w:rFonts w:ascii="Times New Roman" w:hAnsi="Times New Roman"/>
          <w:color w:val="000000" w:themeColor="text1"/>
          <w:sz w:val="24"/>
          <w:szCs w:val="24"/>
        </w:rPr>
        <w:t>.</w:t>
      </w:r>
    </w:p>
    <w:p w14:paraId="1857C97D"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iCs/>
          <w:color w:val="000000" w:themeColor="text1"/>
          <w:sz w:val="24"/>
          <w:szCs w:val="24"/>
        </w:rPr>
      </w:pPr>
    </w:p>
    <w:p w14:paraId="6799788C" w14:textId="77777777" w:rsidR="003A3604" w:rsidRPr="0015624C" w:rsidRDefault="003A3604" w:rsidP="0015624C">
      <w:pPr>
        <w:numPr>
          <w:ilvl w:val="0"/>
          <w:numId w:val="5"/>
        </w:numPr>
        <w:tabs>
          <w:tab w:val="left" w:pos="1134"/>
        </w:tabs>
        <w:autoSpaceDE w:val="0"/>
        <w:autoSpaceDN w:val="0"/>
        <w:adjustRightInd w:val="0"/>
        <w:spacing w:line="320" w:lineRule="atLeast"/>
        <w:ind w:left="851" w:hanging="425"/>
        <w:jc w:val="both"/>
        <w:rPr>
          <w:color w:val="000000" w:themeColor="text1"/>
        </w:rPr>
      </w:pPr>
      <w:r w:rsidRPr="0015624C">
        <w:rPr>
          <w:b/>
          <w:bCs/>
          <w:color w:val="000000" w:themeColor="text1"/>
        </w:rPr>
        <w:t xml:space="preserve">Finanziamento, </w:t>
      </w:r>
      <w:r w:rsidR="0016270A" w:rsidRPr="0015624C">
        <w:rPr>
          <w:b/>
          <w:bCs/>
          <w:color w:val="000000" w:themeColor="text1"/>
        </w:rPr>
        <w:t xml:space="preserve">pagamenti e </w:t>
      </w:r>
      <w:r w:rsidRPr="0015624C">
        <w:rPr>
          <w:b/>
          <w:bCs/>
          <w:color w:val="000000" w:themeColor="text1"/>
        </w:rPr>
        <w:t>tracciabilità</w:t>
      </w:r>
    </w:p>
    <w:p w14:paraId="05B282A8" w14:textId="3D5C975A" w:rsidR="003A3604" w:rsidRPr="0015624C" w:rsidRDefault="003A3604" w:rsidP="0015624C">
      <w:pPr>
        <w:pStyle w:val="Paragrafoelenco"/>
        <w:numPr>
          <w:ilvl w:val="0"/>
          <w:numId w:val="20"/>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Il pagamento degli importi dovuti al contraente graverà sui fondi propri di bilancio della </w:t>
      </w:r>
      <w:r w:rsidR="00F20DAA" w:rsidRPr="0015624C">
        <w:rPr>
          <w:rFonts w:ascii="Times New Roman" w:hAnsi="Times New Roman"/>
          <w:color w:val="000000" w:themeColor="text1"/>
          <w:sz w:val="24"/>
          <w:szCs w:val="24"/>
        </w:rPr>
        <w:t>Stazione appaltante</w:t>
      </w:r>
      <w:r w:rsidRPr="0015624C">
        <w:rPr>
          <w:rFonts w:ascii="Times New Roman" w:hAnsi="Times New Roman"/>
          <w:color w:val="000000" w:themeColor="text1"/>
          <w:sz w:val="24"/>
          <w:szCs w:val="24"/>
        </w:rPr>
        <w:t>.</w:t>
      </w:r>
    </w:p>
    <w:p w14:paraId="2C4B1ACF" w14:textId="452D8366" w:rsidR="000534C0" w:rsidRPr="0015624C" w:rsidRDefault="0016270A" w:rsidP="0015624C">
      <w:pPr>
        <w:pStyle w:val="Paragrafoelenco"/>
        <w:numPr>
          <w:ilvl w:val="0"/>
          <w:numId w:val="20"/>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Il pagamento del corrispettivo aggiudicato verrà effettuato nel rispetto de</w:t>
      </w:r>
      <w:r w:rsidR="004669F4" w:rsidRPr="0015624C">
        <w:rPr>
          <w:rFonts w:ascii="Times New Roman" w:hAnsi="Times New Roman"/>
          <w:color w:val="000000" w:themeColor="text1"/>
          <w:sz w:val="24"/>
          <w:szCs w:val="24"/>
        </w:rPr>
        <w:t>lle modalità e de</w:t>
      </w:r>
      <w:r w:rsidRPr="0015624C">
        <w:rPr>
          <w:rFonts w:ascii="Times New Roman" w:hAnsi="Times New Roman"/>
          <w:color w:val="000000" w:themeColor="text1"/>
          <w:sz w:val="24"/>
          <w:szCs w:val="24"/>
        </w:rPr>
        <w:t xml:space="preserve">i termini </w:t>
      </w:r>
      <w:r w:rsidR="004669F4" w:rsidRPr="0015624C">
        <w:rPr>
          <w:rFonts w:ascii="Times New Roman" w:hAnsi="Times New Roman"/>
          <w:color w:val="000000" w:themeColor="text1"/>
          <w:sz w:val="24"/>
          <w:szCs w:val="24"/>
        </w:rPr>
        <w:t>di cui all’art. 113-</w:t>
      </w:r>
      <w:r w:rsidR="004669F4" w:rsidRPr="0015624C">
        <w:rPr>
          <w:rFonts w:ascii="Times New Roman" w:hAnsi="Times New Roman"/>
          <w:i/>
          <w:iCs/>
          <w:color w:val="000000" w:themeColor="text1"/>
          <w:sz w:val="24"/>
          <w:szCs w:val="24"/>
        </w:rPr>
        <w:t>bis</w:t>
      </w:r>
      <w:r w:rsidR="004669F4" w:rsidRPr="0015624C">
        <w:rPr>
          <w:rFonts w:ascii="Times New Roman" w:hAnsi="Times New Roman"/>
          <w:color w:val="000000" w:themeColor="text1"/>
          <w:sz w:val="24"/>
          <w:szCs w:val="24"/>
        </w:rPr>
        <w:t>,</w:t>
      </w:r>
      <w:r w:rsidR="004669F4" w:rsidRPr="0015624C">
        <w:rPr>
          <w:rFonts w:ascii="Times New Roman" w:hAnsi="Times New Roman"/>
          <w:i/>
          <w:iCs/>
          <w:color w:val="000000" w:themeColor="text1"/>
          <w:sz w:val="24"/>
          <w:szCs w:val="24"/>
        </w:rPr>
        <w:t xml:space="preserve"> </w:t>
      </w:r>
      <w:r w:rsidRPr="0015624C">
        <w:rPr>
          <w:rFonts w:ascii="Times New Roman" w:hAnsi="Times New Roman"/>
          <w:color w:val="000000" w:themeColor="text1"/>
          <w:sz w:val="24"/>
          <w:szCs w:val="24"/>
        </w:rPr>
        <w:t>D.</w:t>
      </w:r>
      <w:r w:rsidR="00173FB1" w:rsidRPr="0015624C">
        <w:rPr>
          <w:rFonts w:ascii="Times New Roman" w:hAnsi="Times New Roman"/>
          <w:color w:val="000000" w:themeColor="text1"/>
          <w:sz w:val="24"/>
          <w:szCs w:val="24"/>
        </w:rPr>
        <w:t xml:space="preserve"> </w:t>
      </w:r>
      <w:r w:rsidRPr="0015624C">
        <w:rPr>
          <w:rFonts w:ascii="Times New Roman" w:hAnsi="Times New Roman"/>
          <w:color w:val="000000" w:themeColor="text1"/>
          <w:sz w:val="24"/>
          <w:szCs w:val="24"/>
        </w:rPr>
        <w:t xml:space="preserve">Lgs. </w:t>
      </w:r>
      <w:r w:rsidR="004669F4" w:rsidRPr="0015624C">
        <w:rPr>
          <w:rFonts w:ascii="Times New Roman" w:hAnsi="Times New Roman"/>
          <w:color w:val="000000" w:themeColor="text1"/>
          <w:sz w:val="24"/>
          <w:szCs w:val="24"/>
        </w:rPr>
        <w:t>50/2016</w:t>
      </w:r>
      <w:r w:rsidRPr="0015624C">
        <w:rPr>
          <w:rFonts w:ascii="Times New Roman" w:hAnsi="Times New Roman"/>
          <w:color w:val="000000" w:themeColor="text1"/>
          <w:sz w:val="24"/>
          <w:szCs w:val="24"/>
        </w:rPr>
        <w:t>.</w:t>
      </w:r>
    </w:p>
    <w:p w14:paraId="58503E61" w14:textId="679A44E2" w:rsidR="00122CF3" w:rsidRPr="0015624C" w:rsidRDefault="000534C0" w:rsidP="0015624C">
      <w:pPr>
        <w:pStyle w:val="Paragrafoelenco"/>
        <w:numPr>
          <w:ilvl w:val="0"/>
          <w:numId w:val="20"/>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pacing w:val="1"/>
          <w:sz w:val="24"/>
          <w:szCs w:val="24"/>
        </w:rPr>
        <w:t xml:space="preserve">I pagamenti saranno, altresì, eseguiti </w:t>
      </w:r>
      <w:r w:rsidRPr="0015624C">
        <w:rPr>
          <w:rFonts w:ascii="Times New Roman" w:hAnsi="Times New Roman"/>
          <w:color w:val="000000" w:themeColor="text1"/>
          <w:sz w:val="24"/>
          <w:szCs w:val="24"/>
        </w:rPr>
        <w:t>in conformità al</w:t>
      </w:r>
      <w:r w:rsidRPr="0015624C">
        <w:rPr>
          <w:rFonts w:ascii="Times New Roman" w:hAnsi="Times New Roman"/>
          <w:color w:val="000000" w:themeColor="text1"/>
          <w:spacing w:val="20"/>
          <w:sz w:val="24"/>
          <w:szCs w:val="24"/>
        </w:rPr>
        <w:t xml:space="preserve">la vigente disciplina in materia di </w:t>
      </w:r>
      <w:r w:rsidRPr="0015624C">
        <w:rPr>
          <w:rFonts w:ascii="Times New Roman" w:hAnsi="Times New Roman"/>
          <w:color w:val="000000" w:themeColor="text1"/>
          <w:spacing w:val="1"/>
          <w:sz w:val="24"/>
          <w:szCs w:val="24"/>
        </w:rPr>
        <w:t>tr</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z w:val="24"/>
          <w:szCs w:val="24"/>
        </w:rPr>
        <w:t>c</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2"/>
          <w:sz w:val="24"/>
          <w:szCs w:val="24"/>
        </w:rPr>
        <w:t>b</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it</w:t>
      </w:r>
      <w:r w:rsidRPr="0015624C">
        <w:rPr>
          <w:rFonts w:ascii="Times New Roman" w:hAnsi="Times New Roman"/>
          <w:color w:val="000000" w:themeColor="text1"/>
          <w:sz w:val="24"/>
          <w:szCs w:val="24"/>
        </w:rPr>
        <w:t>à</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z w:val="24"/>
          <w:szCs w:val="24"/>
        </w:rPr>
        <w:t>dei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1"/>
          <w:sz w:val="24"/>
          <w:szCs w:val="24"/>
        </w:rPr>
        <w:t>fl</w:t>
      </w:r>
      <w:r w:rsidRPr="0015624C">
        <w:rPr>
          <w:rFonts w:ascii="Times New Roman" w:hAnsi="Times New Roman"/>
          <w:color w:val="000000" w:themeColor="text1"/>
          <w:spacing w:val="-2"/>
          <w:sz w:val="24"/>
          <w:szCs w:val="24"/>
        </w:rPr>
        <w:t>u</w:t>
      </w:r>
      <w:r w:rsidRPr="0015624C">
        <w:rPr>
          <w:rFonts w:ascii="Times New Roman" w:hAnsi="Times New Roman"/>
          <w:color w:val="000000" w:themeColor="text1"/>
          <w:sz w:val="24"/>
          <w:szCs w:val="24"/>
        </w:rPr>
        <w:t>s</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2"/>
          <w:sz w:val="24"/>
          <w:szCs w:val="24"/>
        </w:rPr>
        <w:t>f</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nan</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ri</w:t>
      </w:r>
      <w:r w:rsidRPr="0015624C">
        <w:rPr>
          <w:rFonts w:ascii="Times New Roman" w:hAnsi="Times New Roman"/>
          <w:color w:val="000000" w:themeColor="text1"/>
          <w:sz w:val="24"/>
          <w:szCs w:val="24"/>
        </w:rPr>
        <w:t>, a mezzo versamento sul conto corrente bancario/postale che il concorrente indicherà nella domanda di partecipazione («</w:t>
      </w:r>
      <w:r w:rsidRPr="0015624C">
        <w:rPr>
          <w:rFonts w:ascii="Times New Roman" w:hAnsi="Times New Roman"/>
          <w:i/>
          <w:color w:val="000000" w:themeColor="text1"/>
          <w:sz w:val="24"/>
          <w:szCs w:val="24"/>
        </w:rPr>
        <w:t>Modello A</w:t>
      </w:r>
      <w:r w:rsidRPr="0015624C">
        <w:rPr>
          <w:rFonts w:ascii="Times New Roman" w:hAnsi="Times New Roman"/>
          <w:color w:val="000000" w:themeColor="text1"/>
          <w:sz w:val="24"/>
          <w:szCs w:val="24"/>
        </w:rPr>
        <w:t xml:space="preserve">» allegato </w:t>
      </w:r>
      <w:bookmarkStart w:id="8" w:name="_Hlk525310306"/>
      <w:r w:rsidRPr="0015624C">
        <w:rPr>
          <w:rFonts w:ascii="Times New Roman" w:hAnsi="Times New Roman"/>
          <w:color w:val="000000" w:themeColor="text1"/>
          <w:sz w:val="24"/>
          <w:szCs w:val="24"/>
        </w:rPr>
        <w:t>al</w:t>
      </w:r>
      <w:r w:rsidR="004C335E" w:rsidRPr="0015624C">
        <w:rPr>
          <w:rFonts w:ascii="Times New Roman" w:hAnsi="Times New Roman"/>
          <w:color w:val="000000" w:themeColor="text1"/>
          <w:sz w:val="24"/>
          <w:szCs w:val="24"/>
        </w:rPr>
        <w:t>la presente Lettera d’invito</w:t>
      </w:r>
      <w:bookmarkEnd w:id="8"/>
      <w:r w:rsidRPr="0015624C">
        <w:rPr>
          <w:rFonts w:ascii="Times New Roman" w:hAnsi="Times New Roman"/>
          <w:color w:val="000000" w:themeColor="text1"/>
          <w:sz w:val="24"/>
          <w:szCs w:val="24"/>
        </w:rPr>
        <w:t>).</w:t>
      </w:r>
    </w:p>
    <w:p w14:paraId="1975FE82" w14:textId="5F59BCF5" w:rsidR="003A3604" w:rsidRPr="0015624C" w:rsidRDefault="003A3604" w:rsidP="0015624C">
      <w:pPr>
        <w:pStyle w:val="Paragrafoelenco"/>
        <w:numPr>
          <w:ilvl w:val="0"/>
          <w:numId w:val="20"/>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Il pagamento della rata di saldo sarà subordinato alla costituzione di una cauzione o di una garanzia fideiussoria bancaria o assicurativa pari all’importo della medesima rata di saldo maggiorato del tasso di interesse legale applicato per il </w:t>
      </w:r>
      <w:r w:rsidRPr="0015624C">
        <w:rPr>
          <w:rFonts w:ascii="Times New Roman" w:hAnsi="Times New Roman"/>
          <w:color w:val="000000" w:themeColor="text1"/>
          <w:sz w:val="24"/>
          <w:szCs w:val="24"/>
        </w:rPr>
        <w:lastRenderedPageBreak/>
        <w:t>periodo intercorrente tra la data di emissione del certificato di conformità e l'assunzione del carattere di definitività del medesimo.</w:t>
      </w:r>
    </w:p>
    <w:p w14:paraId="10B2F2A6" w14:textId="77777777" w:rsidR="00BF0CF5" w:rsidRPr="0015624C" w:rsidRDefault="00BF0CF5" w:rsidP="0015624C">
      <w:pPr>
        <w:pStyle w:val="Paragrafoelenco"/>
        <w:adjustRightInd w:val="0"/>
        <w:spacing w:after="0" w:line="320" w:lineRule="atLeast"/>
        <w:ind w:left="426"/>
        <w:jc w:val="both"/>
        <w:rPr>
          <w:rFonts w:ascii="Times New Roman" w:hAnsi="Times New Roman"/>
          <w:color w:val="000000" w:themeColor="text1"/>
          <w:sz w:val="24"/>
          <w:szCs w:val="24"/>
        </w:rPr>
      </w:pPr>
    </w:p>
    <w:p w14:paraId="5D129E4E" w14:textId="061F3B14" w:rsidR="00B97CA7" w:rsidRPr="0015624C" w:rsidRDefault="0094731A" w:rsidP="0015624C">
      <w:pPr>
        <w:numPr>
          <w:ilvl w:val="0"/>
          <w:numId w:val="5"/>
        </w:numPr>
        <w:tabs>
          <w:tab w:val="left" w:pos="1134"/>
        </w:tabs>
        <w:autoSpaceDE w:val="0"/>
        <w:autoSpaceDN w:val="0"/>
        <w:adjustRightInd w:val="0"/>
        <w:spacing w:line="320" w:lineRule="atLeast"/>
        <w:ind w:left="0" w:firstLine="426"/>
        <w:jc w:val="both"/>
        <w:rPr>
          <w:color w:val="000000" w:themeColor="text1"/>
        </w:rPr>
      </w:pPr>
      <w:bookmarkStart w:id="9" w:name="_Ref27513101"/>
      <w:r w:rsidRPr="0015624C">
        <w:rPr>
          <w:b/>
          <w:bCs/>
          <w:color w:val="000000" w:themeColor="text1"/>
        </w:rPr>
        <w:t xml:space="preserve">Requisiti per la </w:t>
      </w:r>
      <w:r w:rsidR="00B97CA7" w:rsidRPr="0015624C">
        <w:rPr>
          <w:b/>
          <w:bCs/>
          <w:color w:val="000000" w:themeColor="text1"/>
        </w:rPr>
        <w:t>partecipazione alla gara</w:t>
      </w:r>
      <w:r w:rsidR="00C84A15" w:rsidRPr="0015624C">
        <w:rPr>
          <w:b/>
          <w:bCs/>
          <w:color w:val="000000" w:themeColor="text1"/>
        </w:rPr>
        <w:t xml:space="preserve"> – Accertamento – </w:t>
      </w:r>
      <w:proofErr w:type="spellStart"/>
      <w:r w:rsidR="00C84A15" w:rsidRPr="0015624C">
        <w:rPr>
          <w:b/>
          <w:bCs/>
          <w:color w:val="000000" w:themeColor="text1"/>
        </w:rPr>
        <w:t>AVCP</w:t>
      </w:r>
      <w:r w:rsidR="008518DF" w:rsidRPr="0015624C">
        <w:rPr>
          <w:b/>
          <w:bCs/>
          <w:color w:val="000000" w:themeColor="text1"/>
        </w:rPr>
        <w:t>ass</w:t>
      </w:r>
      <w:proofErr w:type="spellEnd"/>
      <w:r w:rsidR="00C84A15" w:rsidRPr="0015624C">
        <w:rPr>
          <w:b/>
          <w:bCs/>
          <w:color w:val="000000" w:themeColor="text1"/>
        </w:rPr>
        <w:t xml:space="preserve"> </w:t>
      </w:r>
      <w:r w:rsidRPr="0015624C">
        <w:rPr>
          <w:b/>
          <w:bCs/>
          <w:color w:val="000000" w:themeColor="text1"/>
        </w:rPr>
        <w:t>–</w:t>
      </w:r>
      <w:r w:rsidR="00B60274" w:rsidRPr="0015624C">
        <w:rPr>
          <w:b/>
          <w:bCs/>
          <w:color w:val="000000" w:themeColor="text1"/>
        </w:rPr>
        <w:t xml:space="preserve"> </w:t>
      </w:r>
      <w:r w:rsidRPr="0015624C">
        <w:rPr>
          <w:b/>
          <w:bCs/>
          <w:color w:val="000000" w:themeColor="text1"/>
        </w:rPr>
        <w:t>Obbligo di Registrazione</w:t>
      </w:r>
      <w:r w:rsidR="00B60274" w:rsidRPr="0015624C">
        <w:rPr>
          <w:b/>
          <w:bCs/>
          <w:color w:val="000000" w:themeColor="text1"/>
        </w:rPr>
        <w:t>.</w:t>
      </w:r>
      <w:bookmarkEnd w:id="9"/>
    </w:p>
    <w:p w14:paraId="2E5002FC" w14:textId="7779EC98" w:rsidR="00B60274" w:rsidRPr="0015624C" w:rsidRDefault="00B60274" w:rsidP="0015624C">
      <w:pPr>
        <w:pStyle w:val="Paragrafoelenco"/>
        <w:numPr>
          <w:ilvl w:val="0"/>
          <w:numId w:val="21"/>
        </w:numPr>
        <w:autoSpaceDE w:val="0"/>
        <w:autoSpaceDN w:val="0"/>
        <w:adjustRightInd w:val="0"/>
        <w:spacing w:after="0" w:line="320" w:lineRule="atLeast"/>
        <w:ind w:left="0" w:firstLine="426"/>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La partecipazione alla gara è subordinata al possesso dei requisiti indicati nei commi seguenti.</w:t>
      </w:r>
    </w:p>
    <w:p w14:paraId="4E8F3F8F" w14:textId="00DDEA95" w:rsidR="00A225F0" w:rsidRPr="0015624C" w:rsidRDefault="00B60274" w:rsidP="0015624C">
      <w:pPr>
        <w:pStyle w:val="Paragrafoelenco"/>
        <w:numPr>
          <w:ilvl w:val="0"/>
          <w:numId w:val="21"/>
        </w:numPr>
        <w:autoSpaceDE w:val="0"/>
        <w:autoSpaceDN w:val="0"/>
        <w:adjustRightInd w:val="0"/>
        <w:spacing w:after="0" w:line="320" w:lineRule="atLeast"/>
        <w:ind w:left="0" w:firstLine="426"/>
        <w:jc w:val="both"/>
        <w:rPr>
          <w:rFonts w:ascii="Times New Roman" w:hAnsi="Times New Roman"/>
          <w:b/>
          <w:bCs/>
          <w:color w:val="000000" w:themeColor="text1"/>
          <w:sz w:val="24"/>
          <w:szCs w:val="24"/>
        </w:rPr>
      </w:pPr>
      <w:r w:rsidRPr="0015624C">
        <w:rPr>
          <w:rFonts w:ascii="Times New Roman" w:hAnsi="Times New Roman"/>
          <w:b/>
          <w:bCs/>
          <w:color w:val="000000" w:themeColor="text1"/>
          <w:sz w:val="24"/>
          <w:szCs w:val="24"/>
        </w:rPr>
        <w:t>Requisiti di ordine generale:</w:t>
      </w:r>
    </w:p>
    <w:p w14:paraId="68862BC3" w14:textId="78738DAC" w:rsidR="00A225F0" w:rsidRPr="0015624C" w:rsidRDefault="00A225F0" w:rsidP="0015624C">
      <w:pPr>
        <w:pStyle w:val="Paragrafoelenco"/>
        <w:numPr>
          <w:ilvl w:val="0"/>
          <w:numId w:val="12"/>
        </w:numPr>
        <w:autoSpaceDE w:val="0"/>
        <w:autoSpaceDN w:val="0"/>
        <w:adjustRightInd w:val="0"/>
        <w:spacing w:after="0" w:line="320" w:lineRule="atLeast"/>
        <w:ind w:left="284" w:hanging="284"/>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 xml:space="preserve">come declinati nell’art. 80 del </w:t>
      </w:r>
      <w:proofErr w:type="spellStart"/>
      <w:r w:rsidRPr="0015624C">
        <w:rPr>
          <w:rFonts w:ascii="Times New Roman" w:hAnsi="Times New Roman"/>
          <w:bCs/>
          <w:color w:val="000000" w:themeColor="text1"/>
          <w:sz w:val="24"/>
          <w:szCs w:val="24"/>
        </w:rPr>
        <w:t>D.Lgs.</w:t>
      </w:r>
      <w:proofErr w:type="spellEnd"/>
      <w:r w:rsidRPr="0015624C">
        <w:rPr>
          <w:rFonts w:ascii="Times New Roman" w:hAnsi="Times New Roman"/>
          <w:bCs/>
          <w:color w:val="000000" w:themeColor="text1"/>
          <w:sz w:val="24"/>
          <w:szCs w:val="24"/>
        </w:rPr>
        <w:t xml:space="preserve"> 50/2016;</w:t>
      </w:r>
    </w:p>
    <w:p w14:paraId="7E49B75F" w14:textId="480621F3" w:rsidR="00A225F0" w:rsidRPr="0015624C" w:rsidRDefault="00A225F0" w:rsidP="0015624C">
      <w:pPr>
        <w:pStyle w:val="Paragrafoelenco"/>
        <w:numPr>
          <w:ilvl w:val="0"/>
          <w:numId w:val="12"/>
        </w:numPr>
        <w:autoSpaceDE w:val="0"/>
        <w:autoSpaceDN w:val="0"/>
        <w:adjustRightInd w:val="0"/>
        <w:spacing w:after="0" w:line="320" w:lineRule="atLeast"/>
        <w:ind w:left="284" w:hanging="284"/>
        <w:jc w:val="both"/>
        <w:rPr>
          <w:rFonts w:ascii="Times New Roman" w:hAnsi="Times New Roman"/>
          <w:bCs/>
          <w:color w:val="000000" w:themeColor="text1"/>
          <w:sz w:val="24"/>
          <w:szCs w:val="24"/>
        </w:rPr>
      </w:pPr>
      <w:bookmarkStart w:id="10" w:name="_Hlk526788798"/>
      <w:r w:rsidRPr="0015624C">
        <w:rPr>
          <w:rFonts w:ascii="Times New Roman" w:hAnsi="Times New Roman"/>
          <w:color w:val="000000" w:themeColor="text1"/>
          <w:sz w:val="24"/>
          <w:szCs w:val="24"/>
          <w:lang w:eastAsia="it-IT"/>
        </w:rPr>
        <w:t>non aver affidato incarichi in violazione dell’art. 53, comma 16-</w:t>
      </w:r>
      <w:r w:rsidRPr="0015624C">
        <w:rPr>
          <w:rFonts w:ascii="Times New Roman" w:hAnsi="Times New Roman"/>
          <w:i/>
          <w:color w:val="000000" w:themeColor="text1"/>
          <w:sz w:val="24"/>
          <w:szCs w:val="24"/>
          <w:lang w:eastAsia="it-IT"/>
        </w:rPr>
        <w:t>ter</w:t>
      </w:r>
      <w:r w:rsidRPr="0015624C">
        <w:rPr>
          <w:rFonts w:ascii="Times New Roman" w:hAnsi="Times New Roman"/>
          <w:color w:val="000000" w:themeColor="text1"/>
          <w:sz w:val="24"/>
          <w:szCs w:val="24"/>
          <w:lang w:eastAsia="it-IT"/>
        </w:rPr>
        <w:t>, del D.</w:t>
      </w:r>
      <w:r w:rsidR="00173FB1" w:rsidRPr="0015624C">
        <w:rPr>
          <w:rFonts w:ascii="Times New Roman" w:hAnsi="Times New Roman"/>
          <w:color w:val="000000" w:themeColor="text1"/>
          <w:sz w:val="24"/>
          <w:szCs w:val="24"/>
          <w:lang w:eastAsia="it-IT"/>
        </w:rPr>
        <w:t xml:space="preserve"> </w:t>
      </w:r>
      <w:r w:rsidRPr="0015624C">
        <w:rPr>
          <w:rFonts w:ascii="Times New Roman" w:hAnsi="Times New Roman"/>
          <w:color w:val="000000" w:themeColor="text1"/>
          <w:sz w:val="24"/>
          <w:szCs w:val="24"/>
          <w:lang w:eastAsia="it-IT"/>
        </w:rPr>
        <w:t>Lgs. n. 165/2001</w:t>
      </w:r>
      <w:bookmarkEnd w:id="10"/>
      <w:r w:rsidRPr="0015624C">
        <w:rPr>
          <w:rFonts w:ascii="Times New Roman" w:hAnsi="Times New Roman"/>
          <w:color w:val="000000" w:themeColor="text1"/>
          <w:sz w:val="24"/>
          <w:szCs w:val="24"/>
          <w:lang w:eastAsia="it-IT"/>
        </w:rPr>
        <w:t>;</w:t>
      </w:r>
    </w:p>
    <w:p w14:paraId="6D0CA80D" w14:textId="2E514F34" w:rsidR="00A225F0" w:rsidRPr="0015624C" w:rsidRDefault="00A225F0" w:rsidP="0015624C">
      <w:pPr>
        <w:pStyle w:val="Paragrafoelenco"/>
        <w:numPr>
          <w:ilvl w:val="0"/>
          <w:numId w:val="12"/>
        </w:numPr>
        <w:autoSpaceDE w:val="0"/>
        <w:autoSpaceDN w:val="0"/>
        <w:adjustRightInd w:val="0"/>
        <w:spacing w:after="0" w:line="320" w:lineRule="atLeast"/>
        <w:ind w:left="284" w:hanging="284"/>
        <w:jc w:val="both"/>
        <w:rPr>
          <w:rFonts w:ascii="Times New Roman" w:hAnsi="Times New Roman"/>
          <w:bCs/>
          <w:color w:val="000000" w:themeColor="text1"/>
          <w:sz w:val="24"/>
          <w:szCs w:val="24"/>
        </w:rPr>
      </w:pPr>
      <w:bookmarkStart w:id="11" w:name="_Hlk526788806"/>
      <w:bookmarkStart w:id="12" w:name="_Hlk11063723"/>
      <w:r w:rsidRPr="0015624C">
        <w:rPr>
          <w:rFonts w:ascii="Times New Roman" w:hAnsi="Times New Roman"/>
          <w:color w:val="000000" w:themeColor="text1"/>
          <w:sz w:val="24"/>
          <w:szCs w:val="24"/>
          <w:lang w:eastAsia="it-IT"/>
        </w:rPr>
        <w:t>non versare in alcuna delle cause di incompatibilità/divieto a contrarre con una Pubblica Amministrazione</w:t>
      </w:r>
      <w:bookmarkEnd w:id="11"/>
      <w:r w:rsidRPr="0015624C">
        <w:rPr>
          <w:rFonts w:ascii="Times New Roman" w:hAnsi="Times New Roman"/>
          <w:color w:val="000000" w:themeColor="text1"/>
          <w:sz w:val="24"/>
          <w:szCs w:val="24"/>
          <w:lang w:eastAsia="it-IT"/>
        </w:rPr>
        <w:t>.</w:t>
      </w:r>
      <w:bookmarkEnd w:id="12"/>
    </w:p>
    <w:p w14:paraId="1997F455" w14:textId="5463CB55" w:rsidR="00A225F0" w:rsidRPr="0015624C" w:rsidRDefault="0061254C" w:rsidP="0015624C">
      <w:pPr>
        <w:pStyle w:val="Paragrafoelenco"/>
        <w:numPr>
          <w:ilvl w:val="0"/>
          <w:numId w:val="21"/>
        </w:numPr>
        <w:autoSpaceDE w:val="0"/>
        <w:autoSpaceDN w:val="0"/>
        <w:adjustRightInd w:val="0"/>
        <w:spacing w:after="0" w:line="320" w:lineRule="atLeast"/>
        <w:ind w:left="0" w:firstLine="426"/>
        <w:jc w:val="both"/>
        <w:rPr>
          <w:rFonts w:ascii="Times New Roman" w:eastAsia="Times New Roman" w:hAnsi="Times New Roman"/>
          <w:b/>
          <w:bCs/>
          <w:color w:val="000000" w:themeColor="text1"/>
          <w:sz w:val="24"/>
          <w:szCs w:val="24"/>
          <w:lang w:eastAsia="it-IT"/>
        </w:rPr>
      </w:pPr>
      <w:r w:rsidRPr="0015624C">
        <w:rPr>
          <w:rFonts w:ascii="Times New Roman" w:hAnsi="Times New Roman"/>
          <w:b/>
          <w:bCs/>
          <w:sz w:val="24"/>
          <w:szCs w:val="24"/>
        </w:rPr>
        <w:t xml:space="preserve">Requisiti di </w:t>
      </w:r>
      <w:r w:rsidRPr="0015624C">
        <w:rPr>
          <w:rFonts w:ascii="Times New Roman" w:eastAsia="Times New Roman" w:hAnsi="Times New Roman"/>
          <w:b/>
          <w:bCs/>
          <w:color w:val="000000" w:themeColor="text1"/>
          <w:sz w:val="24"/>
          <w:szCs w:val="24"/>
          <w:lang w:eastAsia="it-IT"/>
        </w:rPr>
        <w:t>idoneità professionale:</w:t>
      </w:r>
    </w:p>
    <w:p w14:paraId="25A802AB" w14:textId="370D01A2" w:rsidR="0079317C" w:rsidRPr="0015624C" w:rsidRDefault="00736AD7" w:rsidP="0015624C">
      <w:pPr>
        <w:autoSpaceDE w:val="0"/>
        <w:autoSpaceDN w:val="0"/>
        <w:adjustRightInd w:val="0"/>
        <w:spacing w:line="320" w:lineRule="atLeast"/>
        <w:jc w:val="both"/>
        <w:rPr>
          <w:color w:val="000000" w:themeColor="text1"/>
        </w:rPr>
      </w:pPr>
      <w:bookmarkStart w:id="13" w:name="_Hlk526790673"/>
      <w:r w:rsidRPr="0015624C">
        <w:rPr>
          <w:color w:val="000000" w:themeColor="text1"/>
        </w:rPr>
        <w:t xml:space="preserve">iscrizione alla C.C.I.A.A. per settore merceologico e produttivo che abiliti l’operatore economico ad erogare fornitura di abbigliamento professionale ex </w:t>
      </w:r>
      <w:proofErr w:type="spellStart"/>
      <w:r w:rsidRPr="0015624C">
        <w:rPr>
          <w:color w:val="000000" w:themeColor="text1"/>
        </w:rPr>
        <w:t>D.Lgs.</w:t>
      </w:r>
      <w:proofErr w:type="spellEnd"/>
      <w:r w:rsidRPr="0015624C">
        <w:rPr>
          <w:color w:val="000000" w:themeColor="text1"/>
        </w:rPr>
        <w:t xml:space="preserve"> 81/2008.</w:t>
      </w:r>
    </w:p>
    <w:bookmarkEnd w:id="13"/>
    <w:p w14:paraId="4B90226D" w14:textId="2E2E2DC5" w:rsidR="00A225F0" w:rsidRPr="0015624C" w:rsidRDefault="0061254C" w:rsidP="0015624C">
      <w:pPr>
        <w:pStyle w:val="Paragrafoelenco"/>
        <w:numPr>
          <w:ilvl w:val="0"/>
          <w:numId w:val="21"/>
        </w:numPr>
        <w:spacing w:after="0" w:line="320" w:lineRule="atLeast"/>
        <w:ind w:left="0" w:firstLine="426"/>
        <w:jc w:val="both"/>
        <w:rPr>
          <w:rFonts w:ascii="Times New Roman" w:hAnsi="Times New Roman"/>
          <w:b/>
          <w:bCs/>
          <w:color w:val="000000" w:themeColor="text1"/>
          <w:sz w:val="24"/>
          <w:szCs w:val="24"/>
        </w:rPr>
      </w:pPr>
      <w:r w:rsidRPr="0015624C">
        <w:rPr>
          <w:rFonts w:ascii="Times New Roman" w:eastAsia="Times New Roman" w:hAnsi="Times New Roman"/>
          <w:b/>
          <w:bCs/>
          <w:color w:val="000000" w:themeColor="text1"/>
          <w:sz w:val="24"/>
          <w:szCs w:val="24"/>
          <w:lang w:eastAsia="it-IT"/>
        </w:rPr>
        <w:t>Requisiti di capacità tecnica</w:t>
      </w:r>
      <w:r w:rsidRPr="0015624C">
        <w:rPr>
          <w:rFonts w:ascii="Times New Roman" w:hAnsi="Times New Roman"/>
          <w:b/>
          <w:bCs/>
          <w:sz w:val="24"/>
          <w:szCs w:val="24"/>
        </w:rPr>
        <w:t xml:space="preserve"> e professionale:</w:t>
      </w:r>
    </w:p>
    <w:p w14:paraId="73858CA8" w14:textId="717ADF16" w:rsidR="00AE6709" w:rsidRPr="0015624C" w:rsidRDefault="00736AD7" w:rsidP="0015624C">
      <w:pPr>
        <w:autoSpaceDE w:val="0"/>
        <w:autoSpaceDN w:val="0"/>
        <w:adjustRightInd w:val="0"/>
        <w:spacing w:line="320" w:lineRule="atLeast"/>
        <w:jc w:val="both"/>
        <w:rPr>
          <w:color w:val="000000" w:themeColor="text1"/>
        </w:rPr>
      </w:pPr>
      <w:r w:rsidRPr="0015624C">
        <w:rPr>
          <w:color w:val="000000" w:themeColor="text1"/>
        </w:rPr>
        <w:t>possesso di adeguate capacità tecniche e professionali, in conformità a quanto previsto dall’art. 83, comma 1, lett. “</w:t>
      </w:r>
      <w:r w:rsidRPr="0015624C">
        <w:rPr>
          <w:i/>
          <w:iCs/>
          <w:color w:val="000000" w:themeColor="text1"/>
        </w:rPr>
        <w:t>c</w:t>
      </w:r>
      <w:r w:rsidRPr="0015624C">
        <w:rPr>
          <w:color w:val="000000" w:themeColor="text1"/>
        </w:rPr>
        <w:t xml:space="preserve">”, e commi 6 e 7, </w:t>
      </w:r>
      <w:proofErr w:type="spellStart"/>
      <w:r w:rsidRPr="0015624C">
        <w:rPr>
          <w:color w:val="000000" w:themeColor="text1"/>
        </w:rPr>
        <w:t>D.Lgs.</w:t>
      </w:r>
      <w:proofErr w:type="spellEnd"/>
      <w:r w:rsidRPr="0015624C">
        <w:rPr>
          <w:color w:val="000000" w:themeColor="text1"/>
        </w:rPr>
        <w:t xml:space="preserve"> n. 50/2016) da comprovare con produzione di un elenco delle principali «</w:t>
      </w:r>
      <w:r w:rsidRPr="0015624C">
        <w:rPr>
          <w:i/>
          <w:iCs/>
          <w:color w:val="000000" w:themeColor="text1"/>
        </w:rPr>
        <w:t>forniture analoghe</w:t>
      </w:r>
      <w:r w:rsidRPr="0015624C">
        <w:rPr>
          <w:color w:val="000000" w:themeColor="text1"/>
        </w:rPr>
        <w:t>» erogate negli ultimi tre anni, con indicazione degli importi, delle date e dei destinatari, pubblici o privati, dei servizi erogati (in caso di concorrenti ad identità plurisoggettiva, il requisito in questione deve essere posseduto dalla capogruppo in misura maggioritaria).</w:t>
      </w:r>
    </w:p>
    <w:p w14:paraId="379F7673" w14:textId="77777777" w:rsidR="0061254C" w:rsidRPr="0015624C" w:rsidRDefault="0061254C" w:rsidP="0015624C">
      <w:pPr>
        <w:pStyle w:val="Paragrafoelenco"/>
        <w:numPr>
          <w:ilvl w:val="0"/>
          <w:numId w:val="21"/>
        </w:numPr>
        <w:spacing w:after="0" w:line="320" w:lineRule="atLeast"/>
        <w:ind w:left="0" w:firstLine="426"/>
        <w:jc w:val="both"/>
        <w:rPr>
          <w:rFonts w:ascii="Times New Roman" w:hAnsi="Times New Roman"/>
          <w:b/>
          <w:bCs/>
          <w:color w:val="000000" w:themeColor="text1"/>
          <w:sz w:val="24"/>
          <w:szCs w:val="24"/>
        </w:rPr>
      </w:pPr>
      <w:r w:rsidRPr="0015624C">
        <w:rPr>
          <w:rFonts w:ascii="Times New Roman" w:hAnsi="Times New Roman"/>
          <w:b/>
          <w:bCs/>
          <w:sz w:val="24"/>
          <w:szCs w:val="24"/>
        </w:rPr>
        <w:t>Requisiti di capacità economica e finanziaria:</w:t>
      </w:r>
    </w:p>
    <w:p w14:paraId="6571F9CC" w14:textId="34CDD22B" w:rsidR="00AE6709" w:rsidRPr="0015624C" w:rsidRDefault="00736AD7" w:rsidP="0015624C">
      <w:pPr>
        <w:spacing w:line="320" w:lineRule="atLeast"/>
        <w:jc w:val="both"/>
        <w:rPr>
          <w:bCs/>
          <w:color w:val="000000" w:themeColor="text1"/>
        </w:rPr>
      </w:pPr>
      <w:r w:rsidRPr="0015624C">
        <w:rPr>
          <w:color w:val="000000" w:themeColor="text1"/>
        </w:rPr>
        <w:t>possesso, con riferimento a forniture analoghe a quella oggetto di gara, di un «</w:t>
      </w:r>
      <w:r w:rsidRPr="0015624C">
        <w:rPr>
          <w:i/>
          <w:iCs/>
          <w:color w:val="000000" w:themeColor="text1"/>
        </w:rPr>
        <w:t>fatturato specifico</w:t>
      </w:r>
      <w:r w:rsidRPr="0015624C">
        <w:rPr>
          <w:color w:val="000000" w:themeColor="text1"/>
        </w:rPr>
        <w:t>» nell’ultimo triennio pari, complessivamente, almeno al costo stimato posto a base di gara (</w:t>
      </w:r>
      <w:r w:rsidR="00155433" w:rsidRPr="0015624C">
        <w:rPr>
          <w:color w:val="000000" w:themeColor="text1"/>
        </w:rPr>
        <w:t>in caso di concorrenti ad identità plurisoggettiva, il requisito in questione deve essere posseduto dalla capogruppo in misura maggioritaria</w:t>
      </w:r>
      <w:r w:rsidRPr="0015624C">
        <w:rPr>
          <w:color w:val="000000" w:themeColor="text1"/>
        </w:rPr>
        <w:t>); siffatto requisito è richiesto al fine di garantire alla Stazione appaltante la solidità economica dell’operatore economico concorrente e, quindi, la sua capacità concreta di dare corretta e compiuta esecuzione del Servizio richiesto.</w:t>
      </w:r>
    </w:p>
    <w:p w14:paraId="6088EF2F" w14:textId="13021D00" w:rsidR="00AE6709" w:rsidRPr="0015624C" w:rsidRDefault="00AE6709" w:rsidP="0015624C">
      <w:pPr>
        <w:pStyle w:val="Paragrafoelenco"/>
        <w:numPr>
          <w:ilvl w:val="0"/>
          <w:numId w:val="21"/>
        </w:numPr>
        <w:autoSpaceDE w:val="0"/>
        <w:autoSpaceDN w:val="0"/>
        <w:adjustRightInd w:val="0"/>
        <w:spacing w:after="0" w:line="320" w:lineRule="atLeast"/>
        <w:ind w:left="0" w:firstLine="426"/>
        <w:jc w:val="both"/>
        <w:rPr>
          <w:rFonts w:ascii="Times New Roman" w:hAnsi="Times New Roman"/>
          <w:bCs/>
          <w:color w:val="000000" w:themeColor="text1"/>
          <w:sz w:val="24"/>
          <w:szCs w:val="24"/>
        </w:rPr>
      </w:pPr>
      <w:r w:rsidRPr="0015624C">
        <w:rPr>
          <w:rFonts w:ascii="Times New Roman" w:hAnsi="Times New Roman"/>
          <w:b/>
          <w:bCs/>
          <w:color w:val="000000" w:themeColor="text1"/>
          <w:sz w:val="24"/>
          <w:szCs w:val="24"/>
        </w:rPr>
        <w:t xml:space="preserve">La verifica del possesso dei requisiti </w:t>
      </w:r>
      <w:r w:rsidR="001E3A62" w:rsidRPr="0015624C">
        <w:rPr>
          <w:rFonts w:ascii="Times New Roman" w:hAnsi="Times New Roman"/>
          <w:b/>
          <w:bCs/>
          <w:color w:val="000000" w:themeColor="text1"/>
          <w:sz w:val="24"/>
          <w:szCs w:val="24"/>
        </w:rPr>
        <w:t xml:space="preserve">di partecipazione </w:t>
      </w:r>
      <w:r w:rsidRPr="0015624C">
        <w:rPr>
          <w:rFonts w:ascii="Times New Roman" w:hAnsi="Times New Roman"/>
          <w:b/>
          <w:bCs/>
          <w:color w:val="000000" w:themeColor="text1"/>
          <w:sz w:val="24"/>
          <w:szCs w:val="24"/>
        </w:rPr>
        <w:t xml:space="preserve">avviene ai sensi dell’art. 81 del </w:t>
      </w:r>
      <w:proofErr w:type="spellStart"/>
      <w:r w:rsidRPr="0015624C">
        <w:rPr>
          <w:rFonts w:ascii="Times New Roman" w:hAnsi="Times New Roman"/>
          <w:b/>
          <w:bCs/>
          <w:color w:val="000000" w:themeColor="text1"/>
          <w:sz w:val="24"/>
          <w:szCs w:val="24"/>
        </w:rPr>
        <w:t>D.Lgs.</w:t>
      </w:r>
      <w:proofErr w:type="spellEnd"/>
      <w:r w:rsidRPr="0015624C">
        <w:rPr>
          <w:rFonts w:ascii="Times New Roman" w:hAnsi="Times New Roman"/>
          <w:b/>
          <w:bCs/>
          <w:color w:val="000000" w:themeColor="text1"/>
          <w:sz w:val="24"/>
          <w:szCs w:val="24"/>
        </w:rPr>
        <w:t xml:space="preserve"> 50/2016. In virtù del co</w:t>
      </w:r>
      <w:r w:rsidR="002B26F2" w:rsidRPr="0015624C">
        <w:rPr>
          <w:rFonts w:ascii="Times New Roman" w:hAnsi="Times New Roman"/>
          <w:b/>
          <w:bCs/>
          <w:color w:val="000000" w:themeColor="text1"/>
          <w:sz w:val="24"/>
          <w:szCs w:val="24"/>
        </w:rPr>
        <w:t xml:space="preserve">. </w:t>
      </w:r>
      <w:r w:rsidRPr="0015624C">
        <w:rPr>
          <w:rFonts w:ascii="Times New Roman" w:hAnsi="Times New Roman"/>
          <w:b/>
          <w:bCs/>
          <w:color w:val="000000" w:themeColor="text1"/>
          <w:sz w:val="24"/>
          <w:szCs w:val="24"/>
        </w:rPr>
        <w:t>2, ultimo periodo, del predetto art. 81 e dell’art. 216, co</w:t>
      </w:r>
      <w:r w:rsidR="002B26F2" w:rsidRPr="0015624C">
        <w:rPr>
          <w:rFonts w:ascii="Times New Roman" w:hAnsi="Times New Roman"/>
          <w:b/>
          <w:bCs/>
          <w:color w:val="000000" w:themeColor="text1"/>
          <w:sz w:val="24"/>
          <w:szCs w:val="24"/>
        </w:rPr>
        <w:t xml:space="preserve">. </w:t>
      </w:r>
      <w:r w:rsidRPr="0015624C">
        <w:rPr>
          <w:rFonts w:ascii="Times New Roman" w:hAnsi="Times New Roman"/>
          <w:b/>
          <w:bCs/>
          <w:color w:val="000000" w:themeColor="text1"/>
          <w:sz w:val="24"/>
          <w:szCs w:val="24"/>
        </w:rPr>
        <w:t xml:space="preserve">13, del </w:t>
      </w:r>
      <w:proofErr w:type="spellStart"/>
      <w:r w:rsidRPr="0015624C">
        <w:rPr>
          <w:rFonts w:ascii="Times New Roman" w:hAnsi="Times New Roman"/>
          <w:b/>
          <w:bCs/>
          <w:color w:val="000000" w:themeColor="text1"/>
          <w:sz w:val="24"/>
          <w:szCs w:val="24"/>
        </w:rPr>
        <w:t>D.Lgs.</w:t>
      </w:r>
      <w:proofErr w:type="spellEnd"/>
      <w:r w:rsidRPr="0015624C">
        <w:rPr>
          <w:rFonts w:ascii="Times New Roman" w:hAnsi="Times New Roman"/>
          <w:b/>
          <w:bCs/>
          <w:color w:val="000000" w:themeColor="text1"/>
          <w:sz w:val="24"/>
          <w:szCs w:val="24"/>
        </w:rPr>
        <w:t xml:space="preserve"> 50/2016, fino alla data di entrata in vigore del decreto ministeriale di cui al precitato articolo 81, co</w:t>
      </w:r>
      <w:r w:rsidR="002B26F2" w:rsidRPr="0015624C">
        <w:rPr>
          <w:rFonts w:ascii="Times New Roman" w:hAnsi="Times New Roman"/>
          <w:b/>
          <w:bCs/>
          <w:color w:val="000000" w:themeColor="text1"/>
          <w:sz w:val="24"/>
          <w:szCs w:val="24"/>
        </w:rPr>
        <w:t xml:space="preserve">. </w:t>
      </w:r>
      <w:r w:rsidRPr="0015624C">
        <w:rPr>
          <w:rFonts w:ascii="Times New Roman" w:hAnsi="Times New Roman"/>
          <w:b/>
          <w:bCs/>
          <w:color w:val="000000" w:themeColor="text1"/>
          <w:sz w:val="24"/>
          <w:szCs w:val="24"/>
        </w:rPr>
        <w:t>2, si utilizzerà la banca</w:t>
      </w:r>
      <w:r w:rsidR="00D074C4" w:rsidRPr="0015624C">
        <w:rPr>
          <w:rFonts w:ascii="Times New Roman" w:hAnsi="Times New Roman"/>
          <w:b/>
          <w:bCs/>
          <w:color w:val="000000" w:themeColor="text1"/>
          <w:sz w:val="24"/>
          <w:szCs w:val="24"/>
        </w:rPr>
        <w:t xml:space="preserve"> dati </w:t>
      </w:r>
      <w:r w:rsidRPr="0015624C">
        <w:rPr>
          <w:rFonts w:ascii="Times New Roman" w:hAnsi="Times New Roman"/>
          <w:b/>
          <w:bCs/>
          <w:color w:val="000000" w:themeColor="text1"/>
          <w:sz w:val="24"/>
          <w:szCs w:val="24"/>
        </w:rPr>
        <w:t>dell’</w:t>
      </w:r>
      <w:proofErr w:type="spellStart"/>
      <w:r w:rsidRPr="0015624C">
        <w:rPr>
          <w:rFonts w:ascii="Times New Roman" w:hAnsi="Times New Roman"/>
          <w:b/>
          <w:bCs/>
          <w:color w:val="000000" w:themeColor="text1"/>
          <w:sz w:val="24"/>
          <w:szCs w:val="24"/>
        </w:rPr>
        <w:t>AVCPass</w:t>
      </w:r>
      <w:proofErr w:type="spellEnd"/>
      <w:r w:rsidRPr="0015624C">
        <w:rPr>
          <w:rFonts w:ascii="Times New Roman" w:hAnsi="Times New Roman"/>
          <w:b/>
          <w:bCs/>
          <w:color w:val="000000" w:themeColor="text1"/>
          <w:sz w:val="24"/>
          <w:szCs w:val="24"/>
        </w:rPr>
        <w:t xml:space="preserve">. </w:t>
      </w:r>
      <w:r w:rsidRPr="0015624C">
        <w:rPr>
          <w:rFonts w:ascii="Times New Roman" w:hAnsi="Times New Roman"/>
          <w:b/>
          <w:bCs/>
          <w:color w:val="000000" w:themeColor="text1"/>
          <w:sz w:val="24"/>
          <w:szCs w:val="24"/>
          <w:u w:val="single"/>
        </w:rPr>
        <w:t>Pertanto</w:t>
      </w:r>
      <w:r w:rsidR="000B6BD9" w:rsidRPr="0015624C">
        <w:rPr>
          <w:rFonts w:ascii="Times New Roman" w:hAnsi="Times New Roman"/>
          <w:b/>
          <w:bCs/>
          <w:color w:val="000000" w:themeColor="text1"/>
          <w:sz w:val="24"/>
          <w:szCs w:val="24"/>
          <w:u w:val="single"/>
        </w:rPr>
        <w:t>,</w:t>
      </w:r>
      <w:r w:rsidRPr="0015624C">
        <w:rPr>
          <w:rFonts w:ascii="Times New Roman" w:hAnsi="Times New Roman"/>
          <w:b/>
          <w:bCs/>
          <w:color w:val="000000" w:themeColor="text1"/>
          <w:sz w:val="24"/>
          <w:szCs w:val="24"/>
          <w:u w:val="single"/>
        </w:rPr>
        <w:t xml:space="preserve"> tutti gli operatori invitati alla presente </w:t>
      </w:r>
      <w:r w:rsidRPr="0015624C">
        <w:rPr>
          <w:rFonts w:ascii="Times New Roman" w:hAnsi="Times New Roman"/>
          <w:b/>
          <w:bCs/>
          <w:color w:val="000000" w:themeColor="text1"/>
          <w:sz w:val="24"/>
          <w:szCs w:val="24"/>
          <w:u w:val="single"/>
        </w:rPr>
        <w:lastRenderedPageBreak/>
        <w:t xml:space="preserve">procedura devono essere obbligatoriamente registrati al sistema, accedendo all’apposito </w:t>
      </w:r>
      <w:r w:rsidRPr="0015624C">
        <w:rPr>
          <w:rFonts w:ascii="Times New Roman" w:hAnsi="Times New Roman"/>
          <w:b/>
          <w:bCs/>
          <w:i/>
          <w:color w:val="000000" w:themeColor="text1"/>
          <w:sz w:val="24"/>
          <w:szCs w:val="24"/>
          <w:u w:val="single"/>
        </w:rPr>
        <w:t>link</w:t>
      </w:r>
      <w:r w:rsidRPr="0015624C">
        <w:rPr>
          <w:rFonts w:ascii="Times New Roman" w:hAnsi="Times New Roman"/>
          <w:b/>
          <w:bCs/>
          <w:color w:val="000000" w:themeColor="text1"/>
          <w:sz w:val="24"/>
          <w:szCs w:val="24"/>
          <w:u w:val="single"/>
        </w:rPr>
        <w:t xml:space="preserve"> sul Portale ANAC (Servizi di Accesso Riservato – </w:t>
      </w:r>
      <w:proofErr w:type="spellStart"/>
      <w:r w:rsidRPr="0015624C">
        <w:rPr>
          <w:rFonts w:ascii="Times New Roman" w:hAnsi="Times New Roman"/>
          <w:b/>
          <w:bCs/>
          <w:color w:val="000000" w:themeColor="text1"/>
          <w:sz w:val="24"/>
          <w:szCs w:val="24"/>
          <w:u w:val="single"/>
        </w:rPr>
        <w:t>AVCPass</w:t>
      </w:r>
      <w:proofErr w:type="spellEnd"/>
      <w:r w:rsidRPr="0015624C">
        <w:rPr>
          <w:rFonts w:ascii="Times New Roman" w:hAnsi="Times New Roman"/>
          <w:b/>
          <w:bCs/>
          <w:color w:val="000000" w:themeColor="text1"/>
          <w:sz w:val="24"/>
          <w:szCs w:val="24"/>
          <w:u w:val="single"/>
        </w:rPr>
        <w:t>) secondo le istruzioni ivi contenute</w:t>
      </w:r>
      <w:r w:rsidRPr="0015624C">
        <w:rPr>
          <w:rFonts w:ascii="Times New Roman" w:hAnsi="Times New Roman"/>
          <w:bCs/>
          <w:color w:val="000000" w:themeColor="text1"/>
          <w:sz w:val="24"/>
          <w:szCs w:val="24"/>
        </w:rPr>
        <w:t>.</w:t>
      </w:r>
    </w:p>
    <w:p w14:paraId="46BC7C26" w14:textId="77777777" w:rsidR="00CA4B6C" w:rsidRPr="0015624C" w:rsidRDefault="0005494B" w:rsidP="0015624C">
      <w:pPr>
        <w:pStyle w:val="Paragrafoelenco"/>
        <w:numPr>
          <w:ilvl w:val="0"/>
          <w:numId w:val="21"/>
        </w:numPr>
        <w:spacing w:after="0" w:line="320" w:lineRule="atLeast"/>
        <w:ind w:left="0" w:firstLine="425"/>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In ogni caso, l’aggiudicatario provvisorio della gara deve dimostrare il possesso dei requisiti di capacità giuridica e di capacità economico-finanziaria e tecnico-organizzativa dichiarati in sede di gara, inviando entro e non oltre dieci giorni dalla data di ricezione della richiesta da parte della Stazione appaltante, la documentazione che gli verrà all’uopo richiesta. In particolare, la comprova del requisito di capacità economica e finanziaria è fornita</w:t>
      </w:r>
      <w:r w:rsidR="00CA4B6C" w:rsidRPr="0015624C">
        <w:rPr>
          <w:rFonts w:ascii="Times New Roman" w:hAnsi="Times New Roman"/>
          <w:color w:val="000000" w:themeColor="text1"/>
          <w:sz w:val="24"/>
          <w:szCs w:val="24"/>
        </w:rPr>
        <w:t>:</w:t>
      </w:r>
    </w:p>
    <w:p w14:paraId="79D291D4" w14:textId="26EF0849" w:rsidR="00CA4B6C" w:rsidRPr="0015624C" w:rsidRDefault="00CA4B6C" w:rsidP="0015624C">
      <w:pPr>
        <w:pStyle w:val="Paragrafoelenco"/>
        <w:numPr>
          <w:ilvl w:val="0"/>
          <w:numId w:val="61"/>
        </w:numPr>
        <w:spacing w:after="0" w:line="320" w:lineRule="atLeast"/>
        <w:ind w:left="284" w:hanging="284"/>
        <w:contextualSpacing w:val="0"/>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per le società di capitali, mediante i bilanci approvati alla data di scadenza del termine per la presentazione delle offerte, corredati della nota integrativa; </w:t>
      </w:r>
    </w:p>
    <w:p w14:paraId="004CC362" w14:textId="634D2CBE" w:rsidR="00192D1D" w:rsidRPr="0015624C" w:rsidRDefault="00CA4B6C" w:rsidP="0015624C">
      <w:pPr>
        <w:pStyle w:val="Paragrafoelenco"/>
        <w:numPr>
          <w:ilvl w:val="0"/>
          <w:numId w:val="61"/>
        </w:numPr>
        <w:spacing w:after="0" w:line="320" w:lineRule="atLeast"/>
        <w:ind w:left="284" w:hanging="284"/>
        <w:contextualSpacing w:val="0"/>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per gli operatori economici costituiti in forma d’impresa individuale ovvero di società di persone, mediante il Modello Unico o la Dichiarazione IVA.</w:t>
      </w:r>
    </w:p>
    <w:p w14:paraId="5681C8A6" w14:textId="77777777" w:rsidR="00BF0CF5" w:rsidRPr="0015624C" w:rsidRDefault="00BF0CF5" w:rsidP="0015624C">
      <w:pPr>
        <w:pStyle w:val="Paragrafoelenco"/>
        <w:spacing w:after="0" w:line="320" w:lineRule="atLeast"/>
        <w:ind w:left="426"/>
        <w:jc w:val="both"/>
        <w:rPr>
          <w:rFonts w:ascii="Times New Roman" w:hAnsi="Times New Roman"/>
          <w:color w:val="000000" w:themeColor="text1"/>
          <w:sz w:val="24"/>
          <w:szCs w:val="24"/>
        </w:rPr>
      </w:pPr>
    </w:p>
    <w:p w14:paraId="6783FEDF" w14:textId="77777777" w:rsidR="00C84A15" w:rsidRPr="0015624C" w:rsidRDefault="00DD07A4" w:rsidP="0015624C">
      <w:pPr>
        <w:numPr>
          <w:ilvl w:val="0"/>
          <w:numId w:val="5"/>
        </w:numPr>
        <w:tabs>
          <w:tab w:val="left" w:pos="1276"/>
        </w:tabs>
        <w:autoSpaceDE w:val="0"/>
        <w:autoSpaceDN w:val="0"/>
        <w:adjustRightInd w:val="0"/>
        <w:spacing w:line="320" w:lineRule="atLeast"/>
        <w:ind w:left="0" w:firstLine="426"/>
        <w:jc w:val="both"/>
        <w:rPr>
          <w:bCs/>
          <w:color w:val="000000" w:themeColor="text1"/>
        </w:rPr>
      </w:pPr>
      <w:bookmarkStart w:id="14" w:name="_Ref27383947"/>
      <w:r w:rsidRPr="0015624C">
        <w:rPr>
          <w:b/>
          <w:bCs/>
          <w:color w:val="000000" w:themeColor="text1"/>
        </w:rPr>
        <w:t xml:space="preserve">Documentazione relativa al possesso dei requisiti di ordine generale, </w:t>
      </w:r>
      <w:r w:rsidR="0094731A" w:rsidRPr="0015624C">
        <w:rPr>
          <w:b/>
          <w:bCs/>
          <w:color w:val="000000" w:themeColor="text1"/>
        </w:rPr>
        <w:t xml:space="preserve">di </w:t>
      </w:r>
      <w:r w:rsidRPr="0015624C">
        <w:rPr>
          <w:b/>
          <w:bCs/>
          <w:color w:val="000000" w:themeColor="text1"/>
        </w:rPr>
        <w:t>idoneità professionale,</w:t>
      </w:r>
      <w:r w:rsidR="0094731A" w:rsidRPr="0015624C">
        <w:rPr>
          <w:b/>
          <w:bCs/>
          <w:color w:val="000000" w:themeColor="text1"/>
        </w:rPr>
        <w:t xml:space="preserve"> nonché </w:t>
      </w:r>
      <w:r w:rsidRPr="0015624C">
        <w:rPr>
          <w:b/>
          <w:bCs/>
          <w:color w:val="000000" w:themeColor="text1"/>
        </w:rPr>
        <w:t xml:space="preserve">dei requisiti economico-finanziari </w:t>
      </w:r>
      <w:r w:rsidR="0094731A" w:rsidRPr="0015624C">
        <w:rPr>
          <w:b/>
          <w:bCs/>
          <w:color w:val="000000" w:themeColor="text1"/>
        </w:rPr>
        <w:t>e</w:t>
      </w:r>
      <w:r w:rsidR="00EF0705" w:rsidRPr="0015624C">
        <w:rPr>
          <w:b/>
          <w:bCs/>
          <w:color w:val="000000" w:themeColor="text1"/>
        </w:rPr>
        <w:t xml:space="preserve"> tecnico-professionali.</w:t>
      </w:r>
      <w:bookmarkEnd w:id="14"/>
      <w:r w:rsidRPr="0015624C">
        <w:rPr>
          <w:b/>
          <w:bCs/>
          <w:color w:val="000000" w:themeColor="text1"/>
        </w:rPr>
        <w:t xml:space="preserve"> </w:t>
      </w:r>
    </w:p>
    <w:p w14:paraId="4DD5A094" w14:textId="388A180A" w:rsidR="00AE6709" w:rsidRPr="0015624C" w:rsidRDefault="00AE6709" w:rsidP="0015624C">
      <w:pPr>
        <w:pStyle w:val="Paragrafoelenco"/>
        <w:numPr>
          <w:ilvl w:val="0"/>
          <w:numId w:val="22"/>
        </w:numPr>
        <w:adjustRightInd w:val="0"/>
        <w:spacing w:after="0" w:line="320" w:lineRule="atLeast"/>
        <w:ind w:left="0" w:firstLine="426"/>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 xml:space="preserve">I concorrenti attestano il possesso dei requisiti di cui all’art. </w:t>
      </w:r>
      <w:r w:rsidR="00347A4B" w:rsidRPr="0015624C">
        <w:rPr>
          <w:rFonts w:ascii="Times New Roman" w:hAnsi="Times New Roman"/>
          <w:bCs/>
          <w:color w:val="000000" w:themeColor="text1"/>
          <w:sz w:val="24"/>
          <w:szCs w:val="24"/>
        </w:rPr>
        <w:t>5</w:t>
      </w:r>
      <w:r w:rsidRPr="0015624C">
        <w:rPr>
          <w:rFonts w:ascii="Times New Roman" w:hAnsi="Times New Roman"/>
          <w:bCs/>
          <w:color w:val="000000" w:themeColor="text1"/>
          <w:sz w:val="24"/>
          <w:szCs w:val="24"/>
        </w:rPr>
        <w:t xml:space="preserve"> che precede mediante la compilazione del «</w:t>
      </w:r>
      <w:r w:rsidRPr="0015624C">
        <w:rPr>
          <w:rFonts w:ascii="Times New Roman" w:hAnsi="Times New Roman"/>
          <w:bCs/>
          <w:i/>
          <w:color w:val="000000" w:themeColor="text1"/>
          <w:sz w:val="24"/>
          <w:szCs w:val="24"/>
        </w:rPr>
        <w:t>Documento unico di gara europeo</w:t>
      </w:r>
      <w:r w:rsidRPr="0015624C">
        <w:rPr>
          <w:rFonts w:ascii="Times New Roman" w:hAnsi="Times New Roman"/>
          <w:bCs/>
          <w:color w:val="000000" w:themeColor="text1"/>
          <w:sz w:val="24"/>
          <w:szCs w:val="24"/>
        </w:rPr>
        <w:t>» (DGUE) redatto in conformità al modello di formulario approvato con Regolamento dalla Commissione Europea.</w:t>
      </w:r>
    </w:p>
    <w:p w14:paraId="177E395E" w14:textId="77777777" w:rsidR="00AE6709" w:rsidRPr="0015624C" w:rsidRDefault="00AE6709" w:rsidP="0015624C">
      <w:pPr>
        <w:pStyle w:val="Paragrafoelenco"/>
        <w:numPr>
          <w:ilvl w:val="0"/>
          <w:numId w:val="22"/>
        </w:numPr>
        <w:adjustRightInd w:val="0"/>
        <w:spacing w:after="0" w:line="320" w:lineRule="atLeast"/>
        <w:ind w:left="0" w:firstLine="426"/>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Il DGUE consiste in una autodichiarazione aggiornata come prova documentale preliminare in sostituzione dei certificati rilasciati da autorità pubbliche o terzi in cui si conferma che l’operatore economico partecipante alla gara soddisfa le seguenti condizioni:</w:t>
      </w:r>
    </w:p>
    <w:p w14:paraId="606B7854" w14:textId="77777777" w:rsidR="00AE6709" w:rsidRPr="0015624C" w:rsidRDefault="00AE6709" w:rsidP="0015624C">
      <w:pPr>
        <w:widowControl w:val="0"/>
        <w:numPr>
          <w:ilvl w:val="0"/>
          <w:numId w:val="6"/>
        </w:numPr>
        <w:autoSpaceDE w:val="0"/>
        <w:autoSpaceDN w:val="0"/>
        <w:adjustRightInd w:val="0"/>
        <w:spacing w:line="320" w:lineRule="atLeast"/>
        <w:ind w:left="284" w:hanging="284"/>
        <w:jc w:val="both"/>
        <w:rPr>
          <w:bCs/>
          <w:color w:val="000000" w:themeColor="text1"/>
        </w:rPr>
      </w:pPr>
      <w:r w:rsidRPr="0015624C">
        <w:rPr>
          <w:bCs/>
          <w:color w:val="000000" w:themeColor="text1"/>
        </w:rPr>
        <w:t>non si trova in nessuna delle situazioni di cui all’art. 80 del Codice;</w:t>
      </w:r>
    </w:p>
    <w:p w14:paraId="15F41CAA" w14:textId="77777777" w:rsidR="00AE6709" w:rsidRPr="0015624C" w:rsidRDefault="00AE6709" w:rsidP="0015624C">
      <w:pPr>
        <w:widowControl w:val="0"/>
        <w:numPr>
          <w:ilvl w:val="0"/>
          <w:numId w:val="6"/>
        </w:numPr>
        <w:autoSpaceDE w:val="0"/>
        <w:autoSpaceDN w:val="0"/>
        <w:adjustRightInd w:val="0"/>
        <w:spacing w:line="320" w:lineRule="atLeast"/>
        <w:ind w:left="284" w:hanging="284"/>
        <w:jc w:val="both"/>
        <w:rPr>
          <w:bCs/>
          <w:color w:val="000000" w:themeColor="text1"/>
        </w:rPr>
      </w:pPr>
      <w:r w:rsidRPr="0015624C">
        <w:rPr>
          <w:bCs/>
          <w:color w:val="000000" w:themeColor="text1"/>
        </w:rPr>
        <w:t>soddisfa i criteri di selezione definiti dall’art. 83 del Codice, come specificati nell’art. 5 che precede.</w:t>
      </w:r>
    </w:p>
    <w:p w14:paraId="50FC59AF" w14:textId="07670ECD" w:rsidR="009C43AD" w:rsidRPr="0015624C" w:rsidRDefault="009C43AD" w:rsidP="0015624C">
      <w:pPr>
        <w:pStyle w:val="Paragrafoelenco"/>
        <w:numPr>
          <w:ilvl w:val="0"/>
          <w:numId w:val="22"/>
        </w:numPr>
        <w:tabs>
          <w:tab w:val="left" w:pos="709"/>
          <w:tab w:val="left" w:pos="1418"/>
        </w:tabs>
        <w:spacing w:after="0" w:line="320" w:lineRule="atLeast"/>
        <w:ind w:left="0" w:firstLine="426"/>
        <w:rPr>
          <w:rFonts w:ascii="Times New Roman" w:hAnsi="Times New Roman"/>
          <w:color w:val="000000" w:themeColor="text1"/>
          <w:sz w:val="24"/>
          <w:szCs w:val="24"/>
        </w:rPr>
      </w:pPr>
      <w:r w:rsidRPr="0015624C">
        <w:rPr>
          <w:rFonts w:ascii="Times New Roman" w:hAnsi="Times New Roman"/>
          <w:color w:val="000000" w:themeColor="text1"/>
          <w:sz w:val="24"/>
          <w:szCs w:val="24"/>
        </w:rPr>
        <w:t>Il DGUE deve essere presentato:</w:t>
      </w:r>
    </w:p>
    <w:p w14:paraId="7C0963B0" w14:textId="2F0F20DF" w:rsidR="009C43AD" w:rsidRPr="0015624C" w:rsidRDefault="009C43AD" w:rsidP="0015624C">
      <w:pPr>
        <w:pStyle w:val="Paragrafoelenco"/>
        <w:numPr>
          <w:ilvl w:val="0"/>
          <w:numId w:val="13"/>
        </w:numPr>
        <w:spacing w:after="0" w:line="320" w:lineRule="atLeast"/>
        <w:ind w:left="284" w:hanging="284"/>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nel caso di raggruppamenti temporanei, consorzi ordinari o GEIE, da tutti gli operatori economici che partecipano alla procedura in forma congiunta; </w:t>
      </w:r>
    </w:p>
    <w:p w14:paraId="0F426455" w14:textId="56E55356" w:rsidR="009C43AD" w:rsidRPr="0015624C" w:rsidRDefault="009C43AD" w:rsidP="0015624C">
      <w:pPr>
        <w:pStyle w:val="Paragrafoelenco"/>
        <w:numPr>
          <w:ilvl w:val="0"/>
          <w:numId w:val="13"/>
        </w:numPr>
        <w:spacing w:after="0" w:line="320" w:lineRule="atLeast"/>
        <w:ind w:left="284" w:hanging="284"/>
        <w:contextualSpacing w:val="0"/>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nel caso di aggregazioni di imprese di rete, da ognuna delle imprese retiste, se l’intera rete partecipa, ovvero dall’organo comune e dalle singole imprese retiste indicate come partecipanti all’appalto;</w:t>
      </w:r>
    </w:p>
    <w:p w14:paraId="010FBB11" w14:textId="7562F5E1" w:rsidR="009C43AD" w:rsidRPr="0015624C" w:rsidRDefault="009C43AD" w:rsidP="0015624C">
      <w:pPr>
        <w:pStyle w:val="Paragrafoelenco"/>
        <w:numPr>
          <w:ilvl w:val="0"/>
          <w:numId w:val="13"/>
        </w:numPr>
        <w:spacing w:after="0" w:line="320" w:lineRule="atLeast"/>
        <w:ind w:left="284" w:hanging="284"/>
        <w:contextualSpacing w:val="0"/>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nel caso di consorzi cooperativi, di consorzi artigiani e di consorzi stabili, dal consorzio e dai consorziati per conto dei quali il consorzio concorre</w:t>
      </w:r>
      <w:r w:rsidR="00E94785" w:rsidRPr="0015624C">
        <w:rPr>
          <w:rFonts w:ascii="Times New Roman" w:hAnsi="Times New Roman"/>
          <w:color w:val="000000" w:themeColor="text1"/>
          <w:sz w:val="24"/>
          <w:szCs w:val="24"/>
        </w:rPr>
        <w:t>;</w:t>
      </w:r>
    </w:p>
    <w:p w14:paraId="707FAEAC" w14:textId="06839078" w:rsidR="00E94785" w:rsidRPr="0015624C" w:rsidRDefault="00E94785" w:rsidP="0015624C">
      <w:pPr>
        <w:pStyle w:val="Paragrafoelenco"/>
        <w:numPr>
          <w:ilvl w:val="0"/>
          <w:numId w:val="13"/>
        </w:numPr>
        <w:spacing w:after="0" w:line="320" w:lineRule="atLeast"/>
        <w:ind w:left="284" w:hanging="284"/>
        <w:contextualSpacing w:val="0"/>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nel caso di avvalimento, anche dalla ditta ausiliaria</w:t>
      </w:r>
      <w:r w:rsidR="00DE738E" w:rsidRPr="0015624C">
        <w:rPr>
          <w:rFonts w:ascii="Times New Roman" w:hAnsi="Times New Roman"/>
          <w:color w:val="000000" w:themeColor="text1"/>
          <w:sz w:val="24"/>
          <w:szCs w:val="24"/>
        </w:rPr>
        <w:t>.</w:t>
      </w:r>
    </w:p>
    <w:p w14:paraId="538838C4" w14:textId="3171290C" w:rsidR="00993117" w:rsidRPr="0015624C" w:rsidRDefault="00993117" w:rsidP="0015624C">
      <w:pPr>
        <w:pStyle w:val="Paragrafoelenco"/>
        <w:numPr>
          <w:ilvl w:val="0"/>
          <w:numId w:val="22"/>
        </w:numPr>
        <w:adjustRightInd w:val="0"/>
        <w:spacing w:after="0" w:line="320" w:lineRule="atLeast"/>
        <w:ind w:left="0" w:firstLine="426"/>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lastRenderedPageBreak/>
        <w:t xml:space="preserve">Gli operatori economici partecipanti alla presente procedura devono utilizzare </w:t>
      </w:r>
      <w:r w:rsidR="00AD298E" w:rsidRPr="0015624C">
        <w:rPr>
          <w:rFonts w:ascii="Times New Roman" w:hAnsi="Times New Roman"/>
          <w:bCs/>
          <w:color w:val="000000" w:themeColor="text1"/>
          <w:sz w:val="24"/>
          <w:szCs w:val="24"/>
        </w:rPr>
        <w:t>l’apposito</w:t>
      </w:r>
      <w:r w:rsidRPr="0015624C">
        <w:rPr>
          <w:rFonts w:ascii="Times New Roman" w:hAnsi="Times New Roman"/>
          <w:bCs/>
          <w:color w:val="000000" w:themeColor="text1"/>
          <w:sz w:val="24"/>
          <w:szCs w:val="24"/>
        </w:rPr>
        <w:t xml:space="preserve"> </w:t>
      </w:r>
      <w:r w:rsidRPr="0015624C">
        <w:rPr>
          <w:rFonts w:ascii="Times New Roman" w:hAnsi="Times New Roman"/>
          <w:bCs/>
          <w:i/>
          <w:iCs/>
          <w:color w:val="000000" w:themeColor="text1"/>
          <w:sz w:val="24"/>
          <w:szCs w:val="24"/>
        </w:rPr>
        <w:t>file</w:t>
      </w:r>
      <w:r w:rsidR="00D87499" w:rsidRPr="0015624C">
        <w:rPr>
          <w:rFonts w:ascii="Times New Roman" w:hAnsi="Times New Roman"/>
          <w:bCs/>
          <w:color w:val="000000" w:themeColor="text1"/>
          <w:sz w:val="24"/>
          <w:szCs w:val="24"/>
        </w:rPr>
        <w:t xml:space="preserve"> (denominato </w:t>
      </w:r>
      <w:r w:rsidR="005C0272" w:rsidRPr="0015624C">
        <w:rPr>
          <w:rFonts w:ascii="Times New Roman" w:hAnsi="Times New Roman"/>
          <w:bCs/>
          <w:color w:val="000000" w:themeColor="text1"/>
          <w:sz w:val="24"/>
          <w:szCs w:val="24"/>
        </w:rPr>
        <w:t>«</w:t>
      </w:r>
      <w:r w:rsidR="005C0272" w:rsidRPr="0015624C">
        <w:rPr>
          <w:rFonts w:ascii="Times New Roman" w:hAnsi="Times New Roman"/>
          <w:bCs/>
          <w:i/>
          <w:iCs/>
          <w:color w:val="000000" w:themeColor="text1"/>
          <w:sz w:val="24"/>
          <w:szCs w:val="24"/>
        </w:rPr>
        <w:t>DGUE gara</w:t>
      </w:r>
      <w:r w:rsidR="00736AD7" w:rsidRPr="0015624C">
        <w:rPr>
          <w:rFonts w:ascii="Times New Roman" w:hAnsi="Times New Roman"/>
          <w:bCs/>
          <w:i/>
          <w:iCs/>
          <w:color w:val="000000" w:themeColor="text1"/>
          <w:sz w:val="24"/>
          <w:szCs w:val="24"/>
        </w:rPr>
        <w:t xml:space="preserve"> abbigliamento professionale estivo</w:t>
      </w:r>
      <w:r w:rsidR="005C0272" w:rsidRPr="0015624C">
        <w:rPr>
          <w:rFonts w:ascii="Times New Roman" w:hAnsi="Times New Roman"/>
          <w:bCs/>
          <w:color w:val="000000" w:themeColor="text1"/>
          <w:sz w:val="24"/>
          <w:szCs w:val="24"/>
        </w:rPr>
        <w:t>»</w:t>
      </w:r>
      <w:r w:rsidR="00D87499" w:rsidRPr="0015624C">
        <w:rPr>
          <w:rFonts w:ascii="Times New Roman" w:hAnsi="Times New Roman"/>
          <w:bCs/>
          <w:color w:val="000000" w:themeColor="text1"/>
          <w:sz w:val="24"/>
          <w:szCs w:val="24"/>
        </w:rPr>
        <w:t>)</w:t>
      </w:r>
      <w:r w:rsidR="00B374E4" w:rsidRPr="0015624C">
        <w:rPr>
          <w:rFonts w:ascii="Times New Roman" w:hAnsi="Times New Roman"/>
          <w:bCs/>
          <w:color w:val="000000" w:themeColor="text1"/>
          <w:sz w:val="24"/>
          <w:szCs w:val="24"/>
        </w:rPr>
        <w:t xml:space="preserve"> inviato unitamente alla presente Lettera d’invito, da compilarsi ed inviarsi telematicamente secondo le modalità indicate nel seguente art. </w:t>
      </w:r>
      <w:r w:rsidR="00F234ED" w:rsidRPr="0015624C">
        <w:rPr>
          <w:rFonts w:ascii="Times New Roman" w:hAnsi="Times New Roman"/>
          <w:bCs/>
          <w:color w:val="000000" w:themeColor="text1"/>
          <w:sz w:val="24"/>
          <w:szCs w:val="24"/>
        </w:rPr>
        <w:t>11</w:t>
      </w:r>
      <w:r w:rsidR="00B374E4" w:rsidRPr="0015624C">
        <w:rPr>
          <w:rFonts w:ascii="Times New Roman" w:hAnsi="Times New Roman"/>
          <w:bCs/>
          <w:color w:val="000000" w:themeColor="text1"/>
          <w:sz w:val="24"/>
          <w:szCs w:val="24"/>
        </w:rPr>
        <w:t>.</w:t>
      </w:r>
    </w:p>
    <w:p w14:paraId="2BF69CE2" w14:textId="10FFA06D" w:rsidR="009C43AD" w:rsidRPr="0015624C" w:rsidRDefault="000C403A" w:rsidP="0015624C">
      <w:pPr>
        <w:pStyle w:val="Paragrafoelenco"/>
        <w:numPr>
          <w:ilvl w:val="0"/>
          <w:numId w:val="22"/>
        </w:numPr>
        <w:spacing w:after="0" w:line="320" w:lineRule="atLeast"/>
        <w:ind w:left="0" w:firstLine="426"/>
        <w:jc w:val="both"/>
        <w:rPr>
          <w:rFonts w:ascii="Times New Roman" w:hAnsi="Times New Roman"/>
          <w:color w:val="000000" w:themeColor="text1"/>
          <w:sz w:val="24"/>
          <w:szCs w:val="24"/>
        </w:rPr>
      </w:pPr>
      <w:bookmarkStart w:id="15" w:name="_Hlk525308373"/>
      <w:r w:rsidRPr="0015624C">
        <w:rPr>
          <w:rFonts w:ascii="Times New Roman" w:hAnsi="Times New Roman"/>
          <w:b/>
          <w:color w:val="000000" w:themeColor="text1"/>
          <w:sz w:val="24"/>
          <w:szCs w:val="24"/>
          <w:u w:val="single"/>
        </w:rPr>
        <w:t xml:space="preserve">Salvo il disposto di cui all’art. </w:t>
      </w:r>
      <w:r w:rsidR="00F234ED" w:rsidRPr="0015624C">
        <w:rPr>
          <w:rFonts w:ascii="Times New Roman" w:hAnsi="Times New Roman"/>
          <w:b/>
          <w:color w:val="000000" w:themeColor="text1"/>
          <w:sz w:val="24"/>
          <w:szCs w:val="24"/>
          <w:u w:val="single"/>
        </w:rPr>
        <w:t>22</w:t>
      </w:r>
      <w:r w:rsidRPr="0015624C">
        <w:rPr>
          <w:rFonts w:ascii="Times New Roman" w:hAnsi="Times New Roman"/>
          <w:b/>
          <w:color w:val="000000" w:themeColor="text1"/>
          <w:sz w:val="24"/>
          <w:szCs w:val="24"/>
          <w:u w:val="single"/>
        </w:rPr>
        <w:t xml:space="preserve">, </w:t>
      </w:r>
      <w:r w:rsidR="00586615" w:rsidRPr="0015624C">
        <w:rPr>
          <w:rFonts w:ascii="Times New Roman" w:hAnsi="Times New Roman"/>
          <w:b/>
          <w:color w:val="000000" w:themeColor="text1"/>
          <w:sz w:val="24"/>
          <w:szCs w:val="24"/>
          <w:u w:val="single"/>
        </w:rPr>
        <w:t xml:space="preserve">e salva la comprova </w:t>
      </w:r>
      <w:r w:rsidR="008518DF" w:rsidRPr="0015624C">
        <w:rPr>
          <w:rFonts w:ascii="Times New Roman" w:hAnsi="Times New Roman"/>
          <w:b/>
          <w:color w:val="000000" w:themeColor="text1"/>
          <w:sz w:val="24"/>
          <w:szCs w:val="24"/>
          <w:u w:val="single"/>
        </w:rPr>
        <w:t xml:space="preserve">successiva </w:t>
      </w:r>
      <w:r w:rsidR="00586615" w:rsidRPr="0015624C">
        <w:rPr>
          <w:rFonts w:ascii="Times New Roman" w:hAnsi="Times New Roman"/>
          <w:b/>
          <w:color w:val="000000" w:themeColor="text1"/>
          <w:sz w:val="24"/>
          <w:szCs w:val="24"/>
          <w:u w:val="single"/>
        </w:rPr>
        <w:t xml:space="preserve">dei requisiti di cui all’art. </w:t>
      </w:r>
      <w:r w:rsidR="00F234ED" w:rsidRPr="0015624C">
        <w:rPr>
          <w:rFonts w:ascii="Times New Roman" w:hAnsi="Times New Roman"/>
          <w:b/>
          <w:color w:val="000000" w:themeColor="text1"/>
          <w:sz w:val="24"/>
          <w:szCs w:val="24"/>
          <w:u w:val="single"/>
        </w:rPr>
        <w:t>5</w:t>
      </w:r>
      <w:r w:rsidR="00586615" w:rsidRPr="0015624C">
        <w:rPr>
          <w:rFonts w:ascii="Times New Roman" w:hAnsi="Times New Roman"/>
          <w:b/>
          <w:color w:val="000000" w:themeColor="text1"/>
          <w:sz w:val="24"/>
          <w:szCs w:val="24"/>
          <w:u w:val="single"/>
        </w:rPr>
        <w:t xml:space="preserve">, </w:t>
      </w:r>
      <w:proofErr w:type="spellStart"/>
      <w:r w:rsidR="00586615" w:rsidRPr="0015624C">
        <w:rPr>
          <w:rFonts w:ascii="Times New Roman" w:hAnsi="Times New Roman"/>
          <w:b/>
          <w:color w:val="000000" w:themeColor="text1"/>
          <w:sz w:val="24"/>
          <w:szCs w:val="24"/>
          <w:u w:val="single"/>
        </w:rPr>
        <w:t>u.c.</w:t>
      </w:r>
      <w:proofErr w:type="spellEnd"/>
      <w:r w:rsidR="00586615" w:rsidRPr="0015624C">
        <w:rPr>
          <w:rFonts w:ascii="Times New Roman" w:hAnsi="Times New Roman"/>
          <w:b/>
          <w:color w:val="000000" w:themeColor="text1"/>
          <w:sz w:val="24"/>
          <w:szCs w:val="24"/>
          <w:u w:val="single"/>
        </w:rPr>
        <w:t>, della presente Lettera d’invito</w:t>
      </w:r>
      <w:bookmarkEnd w:id="15"/>
      <w:r w:rsidRPr="0015624C">
        <w:rPr>
          <w:rFonts w:ascii="Times New Roman" w:hAnsi="Times New Roman"/>
          <w:b/>
          <w:color w:val="000000" w:themeColor="text1"/>
          <w:sz w:val="24"/>
          <w:szCs w:val="24"/>
          <w:u w:val="single"/>
        </w:rPr>
        <w:t xml:space="preserve">, </w:t>
      </w:r>
      <w:r w:rsidR="00436C3C" w:rsidRPr="0015624C">
        <w:rPr>
          <w:rFonts w:ascii="Times New Roman" w:hAnsi="Times New Roman"/>
          <w:b/>
          <w:color w:val="000000" w:themeColor="text1"/>
          <w:sz w:val="24"/>
          <w:szCs w:val="24"/>
          <w:u w:val="single"/>
        </w:rPr>
        <w:t>g</w:t>
      </w:r>
      <w:r w:rsidR="009C43AD" w:rsidRPr="0015624C">
        <w:rPr>
          <w:rFonts w:ascii="Times New Roman" w:hAnsi="Times New Roman"/>
          <w:b/>
          <w:color w:val="000000" w:themeColor="text1"/>
          <w:sz w:val="24"/>
          <w:szCs w:val="24"/>
          <w:u w:val="single"/>
        </w:rPr>
        <w:t xml:space="preserve">li operatori economici concorrenti dichiarano di possedere tutti i requisiti richiesti dai criteri di selezione di cui al sopra riportato art. </w:t>
      </w:r>
      <w:r w:rsidR="00F234ED" w:rsidRPr="0015624C">
        <w:rPr>
          <w:rFonts w:ascii="Times New Roman" w:hAnsi="Times New Roman"/>
          <w:b/>
          <w:color w:val="000000" w:themeColor="text1"/>
          <w:sz w:val="24"/>
          <w:szCs w:val="24"/>
          <w:u w:val="single"/>
        </w:rPr>
        <w:t>5</w:t>
      </w:r>
      <w:r w:rsidR="009C43AD" w:rsidRPr="0015624C">
        <w:rPr>
          <w:rFonts w:ascii="Times New Roman" w:hAnsi="Times New Roman"/>
          <w:b/>
          <w:color w:val="000000" w:themeColor="text1"/>
          <w:sz w:val="24"/>
          <w:szCs w:val="24"/>
          <w:u w:val="single"/>
        </w:rPr>
        <w:t>,</w:t>
      </w:r>
      <w:r w:rsidR="006C002B" w:rsidRPr="0015624C">
        <w:rPr>
          <w:rFonts w:ascii="Times New Roman" w:hAnsi="Times New Roman"/>
          <w:b/>
          <w:color w:val="000000" w:themeColor="text1"/>
          <w:sz w:val="24"/>
          <w:szCs w:val="24"/>
          <w:u w:val="single"/>
        </w:rPr>
        <w:t xml:space="preserve"> commi 3, 4 e 5,</w:t>
      </w:r>
      <w:r w:rsidR="009C43AD" w:rsidRPr="0015624C">
        <w:rPr>
          <w:rFonts w:ascii="Times New Roman" w:hAnsi="Times New Roman"/>
          <w:b/>
          <w:color w:val="000000" w:themeColor="text1"/>
          <w:sz w:val="24"/>
          <w:szCs w:val="24"/>
          <w:u w:val="single"/>
        </w:rPr>
        <w:t xml:space="preserve"> barrando direttamente </w:t>
      </w:r>
      <w:r w:rsidR="00EA155E" w:rsidRPr="0015624C">
        <w:rPr>
          <w:rFonts w:ascii="Times New Roman" w:hAnsi="Times New Roman"/>
          <w:b/>
          <w:color w:val="000000" w:themeColor="text1"/>
          <w:sz w:val="24"/>
          <w:szCs w:val="24"/>
          <w:u w:val="single"/>
        </w:rPr>
        <w:t xml:space="preserve">ed esclusivamente </w:t>
      </w:r>
      <w:r w:rsidR="009C43AD" w:rsidRPr="0015624C">
        <w:rPr>
          <w:rFonts w:ascii="Times New Roman" w:hAnsi="Times New Roman"/>
          <w:b/>
          <w:color w:val="000000" w:themeColor="text1"/>
          <w:sz w:val="24"/>
          <w:szCs w:val="24"/>
          <w:u w:val="single"/>
        </w:rPr>
        <w:t>la sezione «α» del DGUE</w:t>
      </w:r>
      <w:r w:rsidR="009C43AD" w:rsidRPr="0015624C">
        <w:rPr>
          <w:rFonts w:ascii="Times New Roman" w:hAnsi="Times New Roman"/>
          <w:color w:val="000000" w:themeColor="text1"/>
          <w:sz w:val="24"/>
          <w:szCs w:val="24"/>
        </w:rPr>
        <w:t>.</w:t>
      </w:r>
    </w:p>
    <w:p w14:paraId="65888649" w14:textId="77777777" w:rsidR="00BF0CF5" w:rsidRPr="0015624C" w:rsidRDefault="00BF0CF5" w:rsidP="0015624C">
      <w:pPr>
        <w:pStyle w:val="Paragrafoelenco"/>
        <w:spacing w:after="0" w:line="320" w:lineRule="atLeast"/>
        <w:ind w:left="426"/>
        <w:jc w:val="both"/>
        <w:rPr>
          <w:rFonts w:ascii="Times New Roman" w:hAnsi="Times New Roman"/>
          <w:color w:val="000000" w:themeColor="text1"/>
          <w:sz w:val="24"/>
          <w:szCs w:val="24"/>
        </w:rPr>
      </w:pPr>
    </w:p>
    <w:p w14:paraId="548E721F" w14:textId="69A39D3C" w:rsidR="007474DB" w:rsidRPr="0015624C" w:rsidRDefault="007474DB" w:rsidP="0015624C">
      <w:pPr>
        <w:numPr>
          <w:ilvl w:val="0"/>
          <w:numId w:val="5"/>
        </w:numPr>
        <w:tabs>
          <w:tab w:val="left" w:pos="1134"/>
        </w:tabs>
        <w:autoSpaceDE w:val="0"/>
        <w:autoSpaceDN w:val="0"/>
        <w:adjustRightInd w:val="0"/>
        <w:spacing w:line="320" w:lineRule="atLeast"/>
        <w:ind w:left="851" w:hanging="425"/>
        <w:jc w:val="both"/>
        <w:rPr>
          <w:b/>
          <w:bCs/>
          <w:color w:val="000000" w:themeColor="text1"/>
        </w:rPr>
      </w:pPr>
      <w:bookmarkStart w:id="16" w:name="_Ref27385591"/>
      <w:r w:rsidRPr="0015624C">
        <w:rPr>
          <w:b/>
          <w:bCs/>
          <w:color w:val="000000" w:themeColor="text1"/>
        </w:rPr>
        <w:t xml:space="preserve">Avvalimento </w:t>
      </w:r>
      <w:r w:rsidR="002F55E1" w:rsidRPr="0015624C">
        <w:rPr>
          <w:b/>
          <w:bCs/>
          <w:color w:val="000000" w:themeColor="text1"/>
        </w:rPr>
        <w:t>– Documentazione da produrre</w:t>
      </w:r>
      <w:bookmarkEnd w:id="16"/>
      <w:r w:rsidR="002F55E1" w:rsidRPr="0015624C">
        <w:rPr>
          <w:b/>
          <w:bCs/>
          <w:color w:val="000000" w:themeColor="text1"/>
        </w:rPr>
        <w:t xml:space="preserve"> </w:t>
      </w:r>
    </w:p>
    <w:p w14:paraId="77BD0100" w14:textId="566A3FBC" w:rsidR="00224ED5" w:rsidRPr="0015624C" w:rsidRDefault="00224ED5" w:rsidP="0015624C">
      <w:pPr>
        <w:pStyle w:val="Paragrafoelenco"/>
        <w:numPr>
          <w:ilvl w:val="0"/>
          <w:numId w:val="23"/>
        </w:numPr>
        <w:tabs>
          <w:tab w:val="left" w:pos="709"/>
        </w:tabs>
        <w:adjustRightInd w:val="0"/>
        <w:spacing w:after="0" w:line="320" w:lineRule="atLeast"/>
        <w:ind w:left="0" w:firstLine="426"/>
        <w:jc w:val="both"/>
        <w:rPr>
          <w:rFonts w:ascii="Times New Roman" w:hAnsi="Times New Roman"/>
          <w:bCs/>
          <w:color w:val="000000" w:themeColor="text1"/>
          <w:sz w:val="24"/>
          <w:szCs w:val="24"/>
        </w:rPr>
      </w:pPr>
      <w:bookmarkStart w:id="17" w:name="_Hlk523955196"/>
      <w:r w:rsidRPr="0015624C">
        <w:rPr>
          <w:rFonts w:ascii="Times New Roman" w:hAnsi="Times New Roman"/>
          <w:bCs/>
          <w:color w:val="000000" w:themeColor="text1"/>
          <w:sz w:val="24"/>
          <w:szCs w:val="24"/>
        </w:rPr>
        <w:t xml:space="preserve">Il possesso dei requisiti richiesti per la partecipazione alla gara può essere provato anche con avvalimento, secondo la disciplinata dettata dall’art. 89 del </w:t>
      </w:r>
      <w:proofErr w:type="spellStart"/>
      <w:r w:rsidRPr="0015624C">
        <w:rPr>
          <w:rFonts w:ascii="Times New Roman" w:hAnsi="Times New Roman"/>
          <w:bCs/>
          <w:color w:val="000000" w:themeColor="text1"/>
          <w:sz w:val="24"/>
          <w:szCs w:val="24"/>
        </w:rPr>
        <w:t>D.Lgs.</w:t>
      </w:r>
      <w:proofErr w:type="spellEnd"/>
      <w:r w:rsidRPr="0015624C">
        <w:rPr>
          <w:rFonts w:ascii="Times New Roman" w:hAnsi="Times New Roman"/>
          <w:bCs/>
          <w:color w:val="000000" w:themeColor="text1"/>
          <w:sz w:val="24"/>
          <w:szCs w:val="24"/>
        </w:rPr>
        <w:t xml:space="preserve"> 50/2016.</w:t>
      </w:r>
      <w:bookmarkEnd w:id="17"/>
    </w:p>
    <w:p w14:paraId="28DC52DD" w14:textId="77777777" w:rsidR="00B00705" w:rsidRPr="0015624C" w:rsidRDefault="00B00705" w:rsidP="0015624C">
      <w:pPr>
        <w:pStyle w:val="Paragrafoelenco"/>
        <w:numPr>
          <w:ilvl w:val="0"/>
          <w:numId w:val="23"/>
        </w:numPr>
        <w:tabs>
          <w:tab w:val="left" w:pos="709"/>
        </w:tabs>
        <w:adjustRightInd w:val="0"/>
        <w:spacing w:after="0" w:line="320" w:lineRule="atLeast"/>
        <w:ind w:left="0" w:firstLine="426"/>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 xml:space="preserve">In tale ipotesi, la documentazione da fornire è la seguente: </w:t>
      </w:r>
    </w:p>
    <w:p w14:paraId="2763B77C" w14:textId="77777777" w:rsidR="00224ED5" w:rsidRPr="0015624C" w:rsidRDefault="00224ED5" w:rsidP="0015624C">
      <w:pPr>
        <w:pStyle w:val="Paragrafoelenco"/>
        <w:numPr>
          <w:ilvl w:val="0"/>
          <w:numId w:val="24"/>
        </w:numPr>
        <w:tabs>
          <w:tab w:val="left" w:pos="851"/>
        </w:tabs>
        <w:autoSpaceDE w:val="0"/>
        <w:autoSpaceDN w:val="0"/>
        <w:adjustRightInd w:val="0"/>
        <w:spacing w:after="0" w:line="320" w:lineRule="atLeast"/>
        <w:ind w:hanging="294"/>
        <w:jc w:val="both"/>
        <w:rPr>
          <w:rFonts w:ascii="Times New Roman" w:hAnsi="Times New Roman"/>
          <w:bCs/>
          <w:color w:val="000000" w:themeColor="text1"/>
          <w:sz w:val="24"/>
          <w:szCs w:val="24"/>
        </w:rPr>
      </w:pPr>
      <w:r w:rsidRPr="0015624C">
        <w:rPr>
          <w:rFonts w:ascii="Times New Roman" w:hAnsi="Times New Roman"/>
          <w:b/>
          <w:bCs/>
          <w:color w:val="000000" w:themeColor="text1"/>
          <w:sz w:val="24"/>
          <w:szCs w:val="24"/>
          <w:u w:val="single"/>
        </w:rPr>
        <w:t>da parte del Legale Rappresentante della concorrente</w:t>
      </w:r>
      <w:r w:rsidRPr="0015624C">
        <w:rPr>
          <w:rFonts w:ascii="Times New Roman" w:hAnsi="Times New Roman"/>
          <w:bCs/>
          <w:color w:val="000000" w:themeColor="text1"/>
          <w:sz w:val="24"/>
          <w:szCs w:val="24"/>
        </w:rPr>
        <w:t>:</w:t>
      </w:r>
    </w:p>
    <w:p w14:paraId="3782E9A9" w14:textId="0A0239BF" w:rsidR="00224ED5" w:rsidRPr="0015624C" w:rsidRDefault="00224ED5" w:rsidP="0015624C">
      <w:pPr>
        <w:pStyle w:val="Paragrafoelenco"/>
        <w:numPr>
          <w:ilvl w:val="0"/>
          <w:numId w:val="10"/>
        </w:numPr>
        <w:autoSpaceDE w:val="0"/>
        <w:autoSpaceDN w:val="0"/>
        <w:adjustRightInd w:val="0"/>
        <w:spacing w:after="0" w:line="320" w:lineRule="atLeast"/>
        <w:ind w:left="284" w:hanging="284"/>
        <w:jc w:val="both"/>
        <w:rPr>
          <w:rFonts w:ascii="Times New Roman" w:hAnsi="Times New Roman"/>
          <w:bCs/>
          <w:color w:val="000000" w:themeColor="text1"/>
          <w:sz w:val="24"/>
          <w:szCs w:val="24"/>
        </w:rPr>
      </w:pPr>
      <w:r w:rsidRPr="0015624C">
        <w:rPr>
          <w:rFonts w:ascii="Times New Roman" w:hAnsi="Times New Roman"/>
          <w:color w:val="000000" w:themeColor="text1"/>
          <w:sz w:val="24"/>
          <w:szCs w:val="24"/>
        </w:rPr>
        <w:t>dichiarazione attestante l’avvalimento dei requisiti necessari per la partecipazione alla gara, con specifica indicazione dei requisiti stessi e dell’impresa ausiliaria («</w:t>
      </w:r>
      <w:r w:rsidRPr="0015624C">
        <w:rPr>
          <w:rFonts w:ascii="Times New Roman" w:hAnsi="Times New Roman"/>
          <w:i/>
          <w:color w:val="000000" w:themeColor="text1"/>
          <w:sz w:val="24"/>
          <w:szCs w:val="24"/>
        </w:rPr>
        <w:t>Modello B</w:t>
      </w:r>
      <w:r w:rsidRPr="0015624C">
        <w:rPr>
          <w:rFonts w:ascii="Times New Roman" w:hAnsi="Times New Roman"/>
          <w:color w:val="000000" w:themeColor="text1"/>
          <w:sz w:val="24"/>
          <w:szCs w:val="24"/>
        </w:rPr>
        <w:t xml:space="preserve">», accluso </w:t>
      </w:r>
      <w:r w:rsidR="004C335E" w:rsidRPr="0015624C">
        <w:rPr>
          <w:rFonts w:ascii="Times New Roman" w:hAnsi="Times New Roman"/>
          <w:color w:val="000000" w:themeColor="text1"/>
          <w:sz w:val="24"/>
          <w:szCs w:val="24"/>
        </w:rPr>
        <w:t>alla presente Lettera d’invito</w:t>
      </w:r>
      <w:r w:rsidRPr="0015624C">
        <w:rPr>
          <w:rFonts w:ascii="Times New Roman" w:hAnsi="Times New Roman"/>
          <w:color w:val="000000" w:themeColor="text1"/>
          <w:sz w:val="24"/>
          <w:szCs w:val="24"/>
        </w:rPr>
        <w:t>);</w:t>
      </w:r>
    </w:p>
    <w:p w14:paraId="344ADB87" w14:textId="77777777" w:rsidR="00224ED5" w:rsidRPr="0015624C" w:rsidRDefault="00224ED5" w:rsidP="0015624C">
      <w:pPr>
        <w:pStyle w:val="Paragrafoelenco"/>
        <w:numPr>
          <w:ilvl w:val="0"/>
          <w:numId w:val="10"/>
        </w:numPr>
        <w:autoSpaceDE w:val="0"/>
        <w:autoSpaceDN w:val="0"/>
        <w:adjustRightInd w:val="0"/>
        <w:spacing w:after="0" w:line="320" w:lineRule="atLeast"/>
        <w:ind w:left="284" w:hanging="284"/>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 xml:space="preserve">originale o copia autentica del contratto in virtù del quale l’impresa ausiliaria si obbliga nei confronti della concorrente a fornire i requisiti e a mettere a disposizione le risorse necessarie per tutta la durata dell’affidamento (il contratto deve, sotto pena di </w:t>
      </w:r>
      <w:r w:rsidR="00812CB6" w:rsidRPr="0015624C">
        <w:rPr>
          <w:rFonts w:ascii="Times New Roman" w:hAnsi="Times New Roman"/>
          <w:bCs/>
          <w:color w:val="000000" w:themeColor="text1"/>
          <w:sz w:val="24"/>
          <w:szCs w:val="24"/>
        </w:rPr>
        <w:t xml:space="preserve">nullità e di </w:t>
      </w:r>
      <w:r w:rsidRPr="0015624C">
        <w:rPr>
          <w:rFonts w:ascii="Times New Roman" w:hAnsi="Times New Roman"/>
          <w:bCs/>
          <w:color w:val="000000" w:themeColor="text1"/>
          <w:sz w:val="24"/>
          <w:szCs w:val="24"/>
        </w:rPr>
        <w:t>esclusione, riportare in modo esplicito ed esauriente: oggetto; indicazione determinata ed analitica de</w:t>
      </w:r>
      <w:r w:rsidR="009905F4" w:rsidRPr="0015624C">
        <w:rPr>
          <w:rFonts w:ascii="Times New Roman" w:hAnsi="Times New Roman"/>
          <w:bCs/>
          <w:color w:val="000000" w:themeColor="text1"/>
          <w:sz w:val="24"/>
          <w:szCs w:val="24"/>
        </w:rPr>
        <w:t xml:space="preserve">lle risorse </w:t>
      </w:r>
      <w:r w:rsidRPr="0015624C">
        <w:rPr>
          <w:rFonts w:ascii="Times New Roman" w:hAnsi="Times New Roman"/>
          <w:bCs/>
          <w:color w:val="000000" w:themeColor="text1"/>
          <w:sz w:val="24"/>
          <w:szCs w:val="24"/>
        </w:rPr>
        <w:t>mess</w:t>
      </w:r>
      <w:r w:rsidR="009905F4" w:rsidRPr="0015624C">
        <w:rPr>
          <w:rFonts w:ascii="Times New Roman" w:hAnsi="Times New Roman"/>
          <w:bCs/>
          <w:color w:val="000000" w:themeColor="text1"/>
          <w:sz w:val="24"/>
          <w:szCs w:val="24"/>
        </w:rPr>
        <w:t>e</w:t>
      </w:r>
      <w:r w:rsidRPr="0015624C">
        <w:rPr>
          <w:rFonts w:ascii="Times New Roman" w:hAnsi="Times New Roman"/>
          <w:bCs/>
          <w:color w:val="000000" w:themeColor="text1"/>
          <w:sz w:val="24"/>
          <w:szCs w:val="24"/>
        </w:rPr>
        <w:t xml:space="preserve"> a disposizione; durata; ogni ulteriore utile elemento ai fini dell’avvalimento);</w:t>
      </w:r>
    </w:p>
    <w:p w14:paraId="36D4896F" w14:textId="79807B11" w:rsidR="00224ED5" w:rsidRPr="0015624C" w:rsidRDefault="00224ED5" w:rsidP="0015624C">
      <w:pPr>
        <w:pStyle w:val="Paragrafoelenco"/>
        <w:numPr>
          <w:ilvl w:val="0"/>
          <w:numId w:val="24"/>
        </w:numPr>
        <w:tabs>
          <w:tab w:val="left" w:pos="851"/>
        </w:tabs>
        <w:autoSpaceDE w:val="0"/>
        <w:autoSpaceDN w:val="0"/>
        <w:adjustRightInd w:val="0"/>
        <w:spacing w:after="0" w:line="320" w:lineRule="atLeast"/>
        <w:ind w:left="0" w:firstLine="426"/>
        <w:jc w:val="both"/>
        <w:rPr>
          <w:rFonts w:ascii="Times New Roman" w:hAnsi="Times New Roman"/>
          <w:bCs/>
          <w:color w:val="000000" w:themeColor="text1"/>
          <w:sz w:val="24"/>
          <w:szCs w:val="24"/>
        </w:rPr>
      </w:pPr>
      <w:r w:rsidRPr="0015624C">
        <w:rPr>
          <w:rFonts w:ascii="Times New Roman" w:hAnsi="Times New Roman"/>
          <w:b/>
          <w:bCs/>
          <w:color w:val="000000" w:themeColor="text1"/>
          <w:sz w:val="24"/>
          <w:szCs w:val="24"/>
          <w:u w:val="single"/>
        </w:rPr>
        <w:t>da parte del Legale Rappresentante dell’impresa ausiliaria</w:t>
      </w:r>
      <w:r w:rsidRPr="0015624C">
        <w:rPr>
          <w:rFonts w:ascii="Times New Roman" w:hAnsi="Times New Roman"/>
          <w:bCs/>
          <w:color w:val="000000" w:themeColor="text1"/>
          <w:sz w:val="24"/>
          <w:szCs w:val="24"/>
        </w:rPr>
        <w:t xml:space="preserve">, dichiarazione </w:t>
      </w:r>
      <w:r w:rsidR="00A7775F" w:rsidRPr="0015624C">
        <w:rPr>
          <w:rFonts w:ascii="Times New Roman" w:hAnsi="Times New Roman"/>
          <w:bCs/>
          <w:color w:val="000000" w:themeColor="text1"/>
          <w:sz w:val="24"/>
          <w:szCs w:val="24"/>
        </w:rPr>
        <w:t>(da redigersi utilizzando il «</w:t>
      </w:r>
      <w:r w:rsidR="00A7775F" w:rsidRPr="0015624C">
        <w:rPr>
          <w:rFonts w:ascii="Times New Roman" w:hAnsi="Times New Roman"/>
          <w:bCs/>
          <w:i/>
          <w:color w:val="000000" w:themeColor="text1"/>
          <w:sz w:val="24"/>
          <w:szCs w:val="24"/>
        </w:rPr>
        <w:t>Modello C</w:t>
      </w:r>
      <w:r w:rsidR="00A7775F" w:rsidRPr="0015624C">
        <w:rPr>
          <w:rFonts w:ascii="Times New Roman" w:hAnsi="Times New Roman"/>
          <w:bCs/>
          <w:color w:val="000000" w:themeColor="text1"/>
          <w:sz w:val="24"/>
          <w:szCs w:val="24"/>
        </w:rPr>
        <w:t xml:space="preserve">» accluso </w:t>
      </w:r>
      <w:r w:rsidR="004C335E" w:rsidRPr="0015624C">
        <w:rPr>
          <w:rFonts w:ascii="Times New Roman" w:hAnsi="Times New Roman"/>
          <w:bCs/>
          <w:color w:val="000000" w:themeColor="text1"/>
          <w:sz w:val="24"/>
          <w:szCs w:val="24"/>
        </w:rPr>
        <w:t>alla presente Lettera d’invito</w:t>
      </w:r>
      <w:r w:rsidR="00A7775F" w:rsidRPr="0015624C">
        <w:rPr>
          <w:rFonts w:ascii="Times New Roman" w:hAnsi="Times New Roman"/>
          <w:bCs/>
          <w:color w:val="000000" w:themeColor="text1"/>
          <w:sz w:val="24"/>
          <w:szCs w:val="24"/>
        </w:rPr>
        <w:t>)</w:t>
      </w:r>
      <w:r w:rsidR="00A7775F" w:rsidRPr="0015624C">
        <w:rPr>
          <w:rFonts w:ascii="Times New Roman" w:hAnsi="Times New Roman"/>
          <w:bCs/>
          <w:i/>
          <w:color w:val="000000" w:themeColor="text1"/>
          <w:sz w:val="24"/>
          <w:szCs w:val="24"/>
        </w:rPr>
        <w:t xml:space="preserve"> </w:t>
      </w:r>
      <w:r w:rsidRPr="0015624C">
        <w:rPr>
          <w:rFonts w:ascii="Times New Roman" w:hAnsi="Times New Roman"/>
          <w:bCs/>
          <w:color w:val="000000" w:themeColor="text1"/>
          <w:sz w:val="24"/>
          <w:szCs w:val="24"/>
        </w:rPr>
        <w:t>con cui:</w:t>
      </w:r>
    </w:p>
    <w:p w14:paraId="12A9346E" w14:textId="77777777" w:rsidR="00224ED5" w:rsidRPr="0015624C" w:rsidRDefault="00224ED5" w:rsidP="0015624C">
      <w:pPr>
        <w:pStyle w:val="Paragrafoelenco"/>
        <w:numPr>
          <w:ilvl w:val="0"/>
          <w:numId w:val="4"/>
        </w:numPr>
        <w:autoSpaceDE w:val="0"/>
        <w:autoSpaceDN w:val="0"/>
        <w:adjustRightInd w:val="0"/>
        <w:spacing w:after="0" w:line="320" w:lineRule="atLeast"/>
        <w:ind w:left="284" w:hanging="283"/>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attesta il possesso dei requisiti generali di cui all’art. 80 del Codice</w:t>
      </w:r>
      <w:r w:rsidR="00A7775F" w:rsidRPr="0015624C">
        <w:rPr>
          <w:rFonts w:ascii="Times New Roman" w:hAnsi="Times New Roman"/>
          <w:bCs/>
          <w:color w:val="000000" w:themeColor="text1"/>
          <w:sz w:val="24"/>
          <w:szCs w:val="24"/>
        </w:rPr>
        <w:t xml:space="preserve"> e l’assenza di cause di impossibilità a contrarre con la Stazione appaltante</w:t>
      </w:r>
      <w:r w:rsidRPr="0015624C">
        <w:rPr>
          <w:rFonts w:ascii="Times New Roman" w:hAnsi="Times New Roman"/>
          <w:bCs/>
          <w:color w:val="000000" w:themeColor="text1"/>
          <w:sz w:val="24"/>
          <w:szCs w:val="24"/>
        </w:rPr>
        <w:t>;</w:t>
      </w:r>
    </w:p>
    <w:p w14:paraId="004D0FEB" w14:textId="77777777" w:rsidR="00224ED5" w:rsidRPr="0015624C" w:rsidRDefault="00224ED5" w:rsidP="0015624C">
      <w:pPr>
        <w:pStyle w:val="Paragrafoelenco"/>
        <w:numPr>
          <w:ilvl w:val="0"/>
          <w:numId w:val="4"/>
        </w:numPr>
        <w:autoSpaceDE w:val="0"/>
        <w:autoSpaceDN w:val="0"/>
        <w:adjustRightInd w:val="0"/>
        <w:spacing w:after="0" w:line="320" w:lineRule="atLeast"/>
        <w:ind w:left="284" w:hanging="283"/>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 xml:space="preserve">attesta la mancata </w:t>
      </w:r>
      <w:r w:rsidRPr="0015624C">
        <w:rPr>
          <w:rFonts w:ascii="Times New Roman" w:hAnsi="Times New Roman"/>
          <w:color w:val="000000" w:themeColor="text1"/>
          <w:sz w:val="24"/>
          <w:szCs w:val="24"/>
        </w:rPr>
        <w:t>partecipa</w:t>
      </w:r>
      <w:r w:rsidR="00A7775F" w:rsidRPr="0015624C">
        <w:rPr>
          <w:rFonts w:ascii="Times New Roman" w:hAnsi="Times New Roman"/>
          <w:color w:val="000000" w:themeColor="text1"/>
          <w:sz w:val="24"/>
          <w:szCs w:val="24"/>
        </w:rPr>
        <w:t>zione</w:t>
      </w:r>
      <w:r w:rsidRPr="0015624C">
        <w:rPr>
          <w:rFonts w:ascii="Times New Roman" w:hAnsi="Times New Roman"/>
          <w:color w:val="000000" w:themeColor="text1"/>
          <w:sz w:val="24"/>
          <w:szCs w:val="24"/>
        </w:rPr>
        <w:t xml:space="preserve"> alla gara in proprio o associata o consorziata ai sensi dell’art. 45</w:t>
      </w:r>
      <w:r w:rsidR="00B00705"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w:t>
      </w:r>
      <w:proofErr w:type="spellStart"/>
      <w:r w:rsidRPr="0015624C">
        <w:rPr>
          <w:rFonts w:ascii="Times New Roman" w:hAnsi="Times New Roman"/>
          <w:color w:val="000000" w:themeColor="text1"/>
          <w:sz w:val="24"/>
          <w:szCs w:val="24"/>
        </w:rPr>
        <w:t>D.L</w:t>
      </w:r>
      <w:r w:rsidR="00B00705" w:rsidRPr="0015624C">
        <w:rPr>
          <w:rFonts w:ascii="Times New Roman" w:hAnsi="Times New Roman"/>
          <w:color w:val="000000" w:themeColor="text1"/>
          <w:sz w:val="24"/>
          <w:szCs w:val="24"/>
        </w:rPr>
        <w:t>gs.</w:t>
      </w:r>
      <w:proofErr w:type="spellEnd"/>
      <w:r w:rsidRPr="0015624C">
        <w:rPr>
          <w:rFonts w:ascii="Times New Roman" w:hAnsi="Times New Roman"/>
          <w:color w:val="000000" w:themeColor="text1"/>
          <w:sz w:val="24"/>
          <w:szCs w:val="24"/>
        </w:rPr>
        <w:t xml:space="preserve"> n. 50/</w:t>
      </w:r>
      <w:r w:rsidR="00B00705" w:rsidRPr="0015624C">
        <w:rPr>
          <w:rFonts w:ascii="Times New Roman" w:hAnsi="Times New Roman"/>
          <w:color w:val="000000" w:themeColor="text1"/>
          <w:sz w:val="24"/>
          <w:szCs w:val="24"/>
        </w:rPr>
        <w:t>20</w:t>
      </w:r>
      <w:r w:rsidRPr="0015624C">
        <w:rPr>
          <w:rFonts w:ascii="Times New Roman" w:hAnsi="Times New Roman"/>
          <w:color w:val="000000" w:themeColor="text1"/>
          <w:sz w:val="24"/>
          <w:szCs w:val="24"/>
        </w:rPr>
        <w:t>16;</w:t>
      </w:r>
    </w:p>
    <w:p w14:paraId="27686771" w14:textId="77777777" w:rsidR="00224ED5" w:rsidRPr="0015624C" w:rsidRDefault="00224ED5" w:rsidP="0015624C">
      <w:pPr>
        <w:pStyle w:val="Paragrafoelenco"/>
        <w:numPr>
          <w:ilvl w:val="0"/>
          <w:numId w:val="4"/>
        </w:numPr>
        <w:autoSpaceDE w:val="0"/>
        <w:autoSpaceDN w:val="0"/>
        <w:adjustRightInd w:val="0"/>
        <w:spacing w:after="0" w:line="320" w:lineRule="atLeast"/>
        <w:ind w:left="284" w:hanging="283"/>
        <w:jc w:val="both"/>
        <w:rPr>
          <w:rFonts w:ascii="Times New Roman" w:hAnsi="Times New Roman"/>
          <w:bCs/>
          <w:color w:val="000000" w:themeColor="text1"/>
          <w:sz w:val="24"/>
          <w:szCs w:val="24"/>
        </w:rPr>
      </w:pPr>
      <w:r w:rsidRPr="0015624C">
        <w:rPr>
          <w:rFonts w:ascii="Times New Roman" w:hAnsi="Times New Roman"/>
          <w:bCs/>
          <w:color w:val="000000" w:themeColor="text1"/>
          <w:sz w:val="24"/>
          <w:szCs w:val="24"/>
        </w:rPr>
        <w:t>si obbliga verso la concorrente e verso la Stazione appaltante a mettere a disposizione, per tutta la durata dell’appalto, le risorse necessarie di cui è carente la concorrente, con la</w:t>
      </w:r>
      <w:r w:rsidR="009C43AD" w:rsidRPr="0015624C">
        <w:rPr>
          <w:rFonts w:ascii="Times New Roman" w:hAnsi="Times New Roman"/>
          <w:bCs/>
          <w:color w:val="000000" w:themeColor="text1"/>
          <w:sz w:val="24"/>
          <w:szCs w:val="24"/>
        </w:rPr>
        <w:t xml:space="preserve"> </w:t>
      </w:r>
      <w:r w:rsidRPr="0015624C">
        <w:rPr>
          <w:rFonts w:ascii="Times New Roman" w:hAnsi="Times New Roman"/>
          <w:bCs/>
          <w:color w:val="000000" w:themeColor="text1"/>
          <w:sz w:val="24"/>
          <w:szCs w:val="24"/>
        </w:rPr>
        <w:t>specificazione de</w:t>
      </w:r>
      <w:r w:rsidR="009905F4" w:rsidRPr="0015624C">
        <w:rPr>
          <w:rFonts w:ascii="Times New Roman" w:hAnsi="Times New Roman"/>
          <w:bCs/>
          <w:color w:val="000000" w:themeColor="text1"/>
          <w:sz w:val="24"/>
          <w:szCs w:val="24"/>
        </w:rPr>
        <w:t>lle</w:t>
      </w:r>
      <w:r w:rsidRPr="0015624C">
        <w:rPr>
          <w:rFonts w:ascii="Times New Roman" w:hAnsi="Times New Roman"/>
          <w:bCs/>
          <w:color w:val="000000" w:themeColor="text1"/>
          <w:sz w:val="24"/>
          <w:szCs w:val="24"/>
        </w:rPr>
        <w:t xml:space="preserve"> </w:t>
      </w:r>
      <w:r w:rsidR="009905F4" w:rsidRPr="0015624C">
        <w:rPr>
          <w:rFonts w:ascii="Times New Roman" w:hAnsi="Times New Roman"/>
          <w:bCs/>
          <w:color w:val="000000" w:themeColor="text1"/>
          <w:sz w:val="24"/>
          <w:szCs w:val="24"/>
        </w:rPr>
        <w:t xml:space="preserve">risorse </w:t>
      </w:r>
      <w:r w:rsidRPr="0015624C">
        <w:rPr>
          <w:rFonts w:ascii="Times New Roman" w:hAnsi="Times New Roman"/>
          <w:bCs/>
          <w:color w:val="000000" w:themeColor="text1"/>
          <w:sz w:val="24"/>
          <w:szCs w:val="24"/>
        </w:rPr>
        <w:t>aziendali mess</w:t>
      </w:r>
      <w:r w:rsidR="009905F4" w:rsidRPr="0015624C">
        <w:rPr>
          <w:rFonts w:ascii="Times New Roman" w:hAnsi="Times New Roman"/>
          <w:bCs/>
          <w:color w:val="000000" w:themeColor="text1"/>
          <w:sz w:val="24"/>
          <w:szCs w:val="24"/>
        </w:rPr>
        <w:t>e</w:t>
      </w:r>
      <w:r w:rsidRPr="0015624C">
        <w:rPr>
          <w:rFonts w:ascii="Times New Roman" w:hAnsi="Times New Roman"/>
          <w:bCs/>
          <w:color w:val="000000" w:themeColor="text1"/>
          <w:sz w:val="24"/>
          <w:szCs w:val="24"/>
        </w:rPr>
        <w:t xml:space="preserve"> concretamente a disposizione per l’affidamento;</w:t>
      </w:r>
    </w:p>
    <w:p w14:paraId="6B550EF3" w14:textId="77777777" w:rsidR="00224ED5" w:rsidRPr="0015624C" w:rsidRDefault="00224ED5" w:rsidP="0015624C">
      <w:pPr>
        <w:widowControl w:val="0"/>
        <w:numPr>
          <w:ilvl w:val="0"/>
          <w:numId w:val="4"/>
        </w:numPr>
        <w:autoSpaceDE w:val="0"/>
        <w:autoSpaceDN w:val="0"/>
        <w:spacing w:line="320" w:lineRule="atLeast"/>
        <w:ind w:left="284" w:hanging="283"/>
        <w:jc w:val="both"/>
        <w:rPr>
          <w:color w:val="000000" w:themeColor="text1"/>
        </w:rPr>
      </w:pPr>
      <w:r w:rsidRPr="0015624C">
        <w:rPr>
          <w:color w:val="000000" w:themeColor="text1"/>
        </w:rPr>
        <w:t>si impegna ad osservare gli obblighi sanciti dalla vigente normativa in materia di tracciabilità dei flussi finanziari, a pena di nullità assoluta del contratto;</w:t>
      </w:r>
    </w:p>
    <w:p w14:paraId="392B71A5" w14:textId="77777777" w:rsidR="00224ED5" w:rsidRPr="0015624C" w:rsidRDefault="00224ED5" w:rsidP="0015624C">
      <w:pPr>
        <w:widowControl w:val="0"/>
        <w:numPr>
          <w:ilvl w:val="0"/>
          <w:numId w:val="4"/>
        </w:numPr>
        <w:autoSpaceDE w:val="0"/>
        <w:autoSpaceDN w:val="0"/>
        <w:spacing w:line="320" w:lineRule="atLeast"/>
        <w:ind w:left="284" w:hanging="283"/>
        <w:jc w:val="both"/>
        <w:rPr>
          <w:color w:val="000000" w:themeColor="text1"/>
        </w:rPr>
      </w:pPr>
      <w:r w:rsidRPr="0015624C">
        <w:rPr>
          <w:color w:val="000000" w:themeColor="text1"/>
        </w:rPr>
        <w:lastRenderedPageBreak/>
        <w:t xml:space="preserve">rende noti gli indirizzi presso i quali viene autorizzata la trasmissione di eventuali comunicazioni, di qualunque natura, inerenti </w:t>
      </w:r>
      <w:proofErr w:type="gramStart"/>
      <w:r w:rsidRPr="0015624C">
        <w:rPr>
          <w:color w:val="000000" w:themeColor="text1"/>
        </w:rPr>
        <w:t>la</w:t>
      </w:r>
      <w:proofErr w:type="gramEnd"/>
      <w:r w:rsidRPr="0015624C">
        <w:rPr>
          <w:color w:val="000000" w:themeColor="text1"/>
        </w:rPr>
        <w:t xml:space="preserve"> presente procedura;</w:t>
      </w:r>
    </w:p>
    <w:p w14:paraId="52B39A09" w14:textId="77777777" w:rsidR="00224ED5" w:rsidRPr="0015624C" w:rsidRDefault="00224ED5" w:rsidP="0015624C">
      <w:pPr>
        <w:pStyle w:val="Paragrafoelenco"/>
        <w:numPr>
          <w:ilvl w:val="0"/>
          <w:numId w:val="4"/>
        </w:numPr>
        <w:autoSpaceDE w:val="0"/>
        <w:autoSpaceDN w:val="0"/>
        <w:adjustRightInd w:val="0"/>
        <w:spacing w:after="0" w:line="320" w:lineRule="atLeast"/>
        <w:ind w:left="284" w:hanging="283"/>
        <w:jc w:val="both"/>
        <w:rPr>
          <w:rFonts w:ascii="Times New Roman" w:hAnsi="Times New Roman"/>
          <w:bCs/>
          <w:color w:val="000000" w:themeColor="text1"/>
          <w:sz w:val="24"/>
          <w:szCs w:val="24"/>
        </w:rPr>
      </w:pPr>
      <w:r w:rsidRPr="0015624C">
        <w:rPr>
          <w:rFonts w:ascii="Times New Roman" w:hAnsi="Times New Roman"/>
          <w:color w:val="000000" w:themeColor="text1"/>
          <w:sz w:val="24"/>
          <w:szCs w:val="24"/>
        </w:rPr>
        <w:t>si impegna a comunicare tempestivamente ogni variazione dei dati fondamentali che riguardano la ditta (e cioè, a titolo meramente esemplificativo: ragione sociale, indirizzo della Sede, eventuale cessazione di attività, etc.).</w:t>
      </w:r>
    </w:p>
    <w:p w14:paraId="4F2935F8" w14:textId="736F7DBA" w:rsidR="00224ED5" w:rsidRPr="0015624C" w:rsidRDefault="00224ED5" w:rsidP="0015624C">
      <w:pPr>
        <w:pStyle w:val="Paragrafoelenco"/>
        <w:numPr>
          <w:ilvl w:val="0"/>
          <w:numId w:val="23"/>
        </w:numPr>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Le dichiarazioni sopra menzionate devono essere rese ai sensi degli articoli 46 e 47 del D.P.R. n. 445/2000, utilizzando i Modelli «</w:t>
      </w:r>
      <w:r w:rsidRPr="0015624C">
        <w:rPr>
          <w:rFonts w:ascii="Times New Roman" w:hAnsi="Times New Roman"/>
          <w:i/>
          <w:color w:val="000000" w:themeColor="text1"/>
          <w:sz w:val="24"/>
          <w:szCs w:val="24"/>
        </w:rPr>
        <w:t>B</w:t>
      </w:r>
      <w:r w:rsidRPr="0015624C">
        <w:rPr>
          <w:rFonts w:ascii="Times New Roman" w:hAnsi="Times New Roman"/>
          <w:color w:val="000000" w:themeColor="text1"/>
          <w:sz w:val="24"/>
          <w:szCs w:val="24"/>
        </w:rPr>
        <w:t>» e «</w:t>
      </w:r>
      <w:r w:rsidRPr="0015624C">
        <w:rPr>
          <w:rFonts w:ascii="Times New Roman" w:hAnsi="Times New Roman"/>
          <w:i/>
          <w:color w:val="000000" w:themeColor="text1"/>
          <w:sz w:val="24"/>
          <w:szCs w:val="24"/>
        </w:rPr>
        <w:t>C</w:t>
      </w:r>
      <w:r w:rsidRPr="0015624C">
        <w:rPr>
          <w:rFonts w:ascii="Times New Roman" w:hAnsi="Times New Roman"/>
          <w:color w:val="000000" w:themeColor="text1"/>
          <w:sz w:val="24"/>
          <w:szCs w:val="24"/>
        </w:rPr>
        <w:t xml:space="preserve">» allegati </w:t>
      </w:r>
      <w:r w:rsidR="004C335E" w:rsidRPr="0015624C">
        <w:rPr>
          <w:rFonts w:ascii="Times New Roman" w:hAnsi="Times New Roman"/>
          <w:color w:val="000000" w:themeColor="text1"/>
          <w:sz w:val="24"/>
          <w:szCs w:val="24"/>
        </w:rPr>
        <w:t>alla presente Lettera d’invito</w:t>
      </w:r>
      <w:r w:rsidR="00E70D76" w:rsidRPr="0015624C">
        <w:rPr>
          <w:rFonts w:ascii="Times New Roman" w:hAnsi="Times New Roman"/>
          <w:color w:val="000000" w:themeColor="text1"/>
          <w:sz w:val="24"/>
          <w:szCs w:val="24"/>
        </w:rPr>
        <w:t xml:space="preserve"> </w:t>
      </w:r>
      <w:r w:rsidRPr="0015624C">
        <w:rPr>
          <w:rFonts w:ascii="Times New Roman" w:hAnsi="Times New Roman"/>
          <w:color w:val="000000" w:themeColor="text1"/>
          <w:sz w:val="24"/>
          <w:szCs w:val="24"/>
        </w:rPr>
        <w:t>ovvero modelli perfettamente equivalenti.</w:t>
      </w:r>
      <w:r w:rsidR="008518DF" w:rsidRPr="0015624C">
        <w:rPr>
          <w:rFonts w:ascii="Times New Roman" w:hAnsi="Times New Roman"/>
          <w:color w:val="000000" w:themeColor="text1"/>
          <w:sz w:val="24"/>
          <w:szCs w:val="24"/>
        </w:rPr>
        <w:t xml:space="preserve"> Detti modelli, compiutamente compilati in ogni parte, vanno salvati in formato “</w:t>
      </w:r>
      <w:r w:rsidR="008518DF" w:rsidRPr="0015624C">
        <w:rPr>
          <w:rFonts w:ascii="Times New Roman" w:hAnsi="Times New Roman"/>
          <w:i/>
          <w:color w:val="000000" w:themeColor="text1"/>
          <w:sz w:val="24"/>
          <w:szCs w:val="24"/>
        </w:rPr>
        <w:t>.pdf</w:t>
      </w:r>
      <w:r w:rsidR="008518DF" w:rsidRPr="0015624C">
        <w:rPr>
          <w:rFonts w:ascii="Times New Roman" w:hAnsi="Times New Roman"/>
          <w:color w:val="000000" w:themeColor="text1"/>
          <w:sz w:val="24"/>
          <w:szCs w:val="24"/>
        </w:rPr>
        <w:t xml:space="preserve">”, sottoscritti con firma digitale </w:t>
      </w:r>
      <w:r w:rsidR="008518DF" w:rsidRPr="0015624C">
        <w:rPr>
          <w:rFonts w:ascii="Times New Roman" w:hAnsi="Times New Roman"/>
          <w:bCs/>
          <w:color w:val="000000" w:themeColor="text1"/>
          <w:sz w:val="24"/>
          <w:szCs w:val="24"/>
        </w:rPr>
        <w:t>e, infine, acclusi al plico da inviarsi telematicamente, ai sensi dell’art.</w:t>
      </w:r>
      <w:r w:rsidR="005C0272" w:rsidRPr="0015624C">
        <w:rPr>
          <w:rFonts w:ascii="Times New Roman" w:hAnsi="Times New Roman"/>
          <w:bCs/>
          <w:color w:val="000000" w:themeColor="text1"/>
          <w:sz w:val="24"/>
          <w:szCs w:val="24"/>
        </w:rPr>
        <w:t xml:space="preserve"> </w:t>
      </w:r>
      <w:r w:rsidR="00F234ED" w:rsidRPr="0015624C">
        <w:rPr>
          <w:rFonts w:ascii="Times New Roman" w:hAnsi="Times New Roman"/>
          <w:bCs/>
          <w:color w:val="000000" w:themeColor="text1"/>
          <w:sz w:val="24"/>
          <w:szCs w:val="24"/>
        </w:rPr>
        <w:t>11</w:t>
      </w:r>
      <w:r w:rsidR="008518DF" w:rsidRPr="0015624C">
        <w:rPr>
          <w:rFonts w:ascii="Times New Roman" w:hAnsi="Times New Roman"/>
          <w:bCs/>
          <w:color w:val="000000" w:themeColor="text1"/>
          <w:sz w:val="24"/>
          <w:szCs w:val="24"/>
        </w:rPr>
        <w:t xml:space="preserve"> della presente Lettera d’invito</w:t>
      </w:r>
      <w:r w:rsidR="000601E6" w:rsidRPr="0015624C">
        <w:rPr>
          <w:rFonts w:ascii="Times New Roman" w:hAnsi="Times New Roman"/>
          <w:bCs/>
          <w:color w:val="000000" w:themeColor="text1"/>
          <w:sz w:val="24"/>
          <w:szCs w:val="24"/>
        </w:rPr>
        <w:t>. Al plico da inviarsi ai sensi del citato art.</w:t>
      </w:r>
      <w:r w:rsidR="00F234ED" w:rsidRPr="0015624C">
        <w:rPr>
          <w:rFonts w:ascii="Times New Roman" w:hAnsi="Times New Roman"/>
          <w:bCs/>
          <w:color w:val="000000" w:themeColor="text1"/>
          <w:sz w:val="24"/>
          <w:szCs w:val="24"/>
        </w:rPr>
        <w:t xml:space="preserve"> 11</w:t>
      </w:r>
      <w:r w:rsidR="000601E6" w:rsidRPr="0015624C">
        <w:rPr>
          <w:rFonts w:ascii="Times New Roman" w:hAnsi="Times New Roman"/>
          <w:bCs/>
          <w:color w:val="000000" w:themeColor="text1"/>
          <w:sz w:val="24"/>
          <w:szCs w:val="24"/>
        </w:rPr>
        <w:t xml:space="preserve">, va inoltre accluso documento di riconoscimento </w:t>
      </w:r>
      <w:r w:rsidR="00D56C1F" w:rsidRPr="0015624C">
        <w:rPr>
          <w:rFonts w:ascii="Times New Roman" w:hAnsi="Times New Roman"/>
          <w:bCs/>
          <w:color w:val="000000" w:themeColor="text1"/>
          <w:sz w:val="24"/>
          <w:szCs w:val="24"/>
        </w:rPr>
        <w:t xml:space="preserve">(scannerizzato e salvato in </w:t>
      </w:r>
      <w:r w:rsidR="00D56C1F" w:rsidRPr="0015624C">
        <w:rPr>
          <w:rFonts w:ascii="Times New Roman" w:hAnsi="Times New Roman"/>
          <w:color w:val="000000" w:themeColor="text1"/>
          <w:sz w:val="24"/>
          <w:szCs w:val="24"/>
        </w:rPr>
        <w:t>formato “</w:t>
      </w:r>
      <w:r w:rsidR="00D56C1F" w:rsidRPr="0015624C">
        <w:rPr>
          <w:rFonts w:ascii="Times New Roman" w:hAnsi="Times New Roman"/>
          <w:i/>
          <w:color w:val="000000" w:themeColor="text1"/>
          <w:sz w:val="24"/>
          <w:szCs w:val="24"/>
        </w:rPr>
        <w:t>.pdf</w:t>
      </w:r>
      <w:r w:rsidR="00D56C1F" w:rsidRPr="0015624C">
        <w:rPr>
          <w:rFonts w:ascii="Times New Roman" w:hAnsi="Times New Roman"/>
          <w:color w:val="000000" w:themeColor="text1"/>
          <w:sz w:val="24"/>
          <w:szCs w:val="24"/>
        </w:rPr>
        <w:t xml:space="preserve">”) </w:t>
      </w:r>
      <w:r w:rsidR="000601E6" w:rsidRPr="0015624C">
        <w:rPr>
          <w:rFonts w:ascii="Times New Roman" w:hAnsi="Times New Roman"/>
          <w:bCs/>
          <w:color w:val="000000" w:themeColor="text1"/>
          <w:sz w:val="24"/>
          <w:szCs w:val="24"/>
        </w:rPr>
        <w:t>del soggetto firmatario del «</w:t>
      </w:r>
      <w:r w:rsidR="000601E6" w:rsidRPr="0015624C">
        <w:rPr>
          <w:rFonts w:ascii="Times New Roman" w:hAnsi="Times New Roman"/>
          <w:bCs/>
          <w:i/>
          <w:iCs/>
          <w:color w:val="000000" w:themeColor="text1"/>
          <w:sz w:val="24"/>
          <w:szCs w:val="24"/>
        </w:rPr>
        <w:t>Modello C</w:t>
      </w:r>
      <w:r w:rsidR="000601E6" w:rsidRPr="0015624C">
        <w:rPr>
          <w:rFonts w:ascii="Times New Roman" w:hAnsi="Times New Roman"/>
          <w:bCs/>
          <w:color w:val="000000" w:themeColor="text1"/>
          <w:sz w:val="24"/>
          <w:szCs w:val="24"/>
        </w:rPr>
        <w:t xml:space="preserve">» e, in caso di firma apposta (non dal Legale Rappresentante, bensì) da Procuratore della ditta ausiliaria, </w:t>
      </w:r>
      <w:r w:rsidR="00D56C1F" w:rsidRPr="0015624C">
        <w:rPr>
          <w:rFonts w:ascii="Times New Roman" w:hAnsi="Times New Roman"/>
          <w:bCs/>
          <w:color w:val="000000" w:themeColor="text1"/>
          <w:sz w:val="24"/>
          <w:szCs w:val="24"/>
        </w:rPr>
        <w:t xml:space="preserve">va acclusa anche copia (scannerizzata e salvata in </w:t>
      </w:r>
      <w:r w:rsidR="00D56C1F" w:rsidRPr="0015624C">
        <w:rPr>
          <w:rFonts w:ascii="Times New Roman" w:hAnsi="Times New Roman"/>
          <w:color w:val="000000" w:themeColor="text1"/>
          <w:sz w:val="24"/>
          <w:szCs w:val="24"/>
        </w:rPr>
        <w:t>formato “</w:t>
      </w:r>
      <w:r w:rsidR="00D56C1F" w:rsidRPr="0015624C">
        <w:rPr>
          <w:rFonts w:ascii="Times New Roman" w:hAnsi="Times New Roman"/>
          <w:i/>
          <w:color w:val="000000" w:themeColor="text1"/>
          <w:sz w:val="24"/>
          <w:szCs w:val="24"/>
        </w:rPr>
        <w:t>.pdf</w:t>
      </w:r>
      <w:r w:rsidR="00D56C1F" w:rsidRPr="0015624C">
        <w:rPr>
          <w:rFonts w:ascii="Times New Roman" w:hAnsi="Times New Roman"/>
          <w:color w:val="000000" w:themeColor="text1"/>
          <w:sz w:val="24"/>
          <w:szCs w:val="24"/>
        </w:rPr>
        <w:t>”)</w:t>
      </w:r>
      <w:r w:rsidR="00D56C1F" w:rsidRPr="0015624C">
        <w:rPr>
          <w:rFonts w:ascii="Times New Roman" w:hAnsi="Times New Roman"/>
          <w:bCs/>
          <w:color w:val="000000" w:themeColor="text1"/>
          <w:sz w:val="24"/>
          <w:szCs w:val="24"/>
        </w:rPr>
        <w:t xml:space="preserve"> della Procura.</w:t>
      </w:r>
    </w:p>
    <w:p w14:paraId="153F144C" w14:textId="77777777" w:rsidR="00BF0CF5" w:rsidRPr="0015624C" w:rsidRDefault="00BF0CF5" w:rsidP="0015624C">
      <w:pPr>
        <w:pStyle w:val="Paragrafoelenco"/>
        <w:spacing w:after="0" w:line="320" w:lineRule="atLeast"/>
        <w:ind w:left="426"/>
        <w:jc w:val="both"/>
        <w:rPr>
          <w:rFonts w:ascii="Times New Roman" w:hAnsi="Times New Roman"/>
          <w:color w:val="000000" w:themeColor="text1"/>
          <w:sz w:val="24"/>
          <w:szCs w:val="24"/>
        </w:rPr>
      </w:pPr>
    </w:p>
    <w:p w14:paraId="054F6D43" w14:textId="77777777" w:rsidR="00DF3583" w:rsidRPr="0015624C" w:rsidRDefault="001C4466" w:rsidP="0015624C">
      <w:pPr>
        <w:pStyle w:val="Paragrafoelenco"/>
        <w:numPr>
          <w:ilvl w:val="0"/>
          <w:numId w:val="5"/>
        </w:numPr>
        <w:tabs>
          <w:tab w:val="left" w:pos="1134"/>
        </w:tabs>
        <w:autoSpaceDE w:val="0"/>
        <w:autoSpaceDN w:val="0"/>
        <w:adjustRightInd w:val="0"/>
        <w:spacing w:after="0" w:line="320" w:lineRule="atLeast"/>
        <w:ind w:left="851" w:hanging="425"/>
        <w:jc w:val="both"/>
        <w:rPr>
          <w:rFonts w:ascii="Times New Roman" w:hAnsi="Times New Roman"/>
          <w:b/>
          <w:bCs/>
          <w:color w:val="000000" w:themeColor="text1"/>
          <w:sz w:val="24"/>
          <w:szCs w:val="24"/>
        </w:rPr>
      </w:pPr>
      <w:r w:rsidRPr="0015624C">
        <w:rPr>
          <w:rFonts w:ascii="Times New Roman" w:hAnsi="Times New Roman"/>
          <w:b/>
          <w:bCs/>
          <w:color w:val="000000" w:themeColor="text1"/>
          <w:sz w:val="24"/>
          <w:szCs w:val="24"/>
        </w:rPr>
        <w:t xml:space="preserve">Procedura di gara </w:t>
      </w:r>
    </w:p>
    <w:p w14:paraId="531F52EB" w14:textId="22AC4432" w:rsidR="00CE0D72" w:rsidRPr="0015624C" w:rsidRDefault="00AE6709" w:rsidP="0015624C">
      <w:pPr>
        <w:pStyle w:val="Paragrafoelenco"/>
        <w:numPr>
          <w:ilvl w:val="0"/>
          <w:numId w:val="25"/>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Ai sensi del combinato disposto di cui agli artt. 35</w:t>
      </w:r>
      <w:r w:rsidR="00CA4B6C"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36</w:t>
      </w:r>
      <w:r w:rsidR="00CA4B6C" w:rsidRPr="0015624C">
        <w:rPr>
          <w:rFonts w:ascii="Times New Roman" w:hAnsi="Times New Roman"/>
          <w:color w:val="000000" w:themeColor="text1"/>
          <w:sz w:val="24"/>
          <w:szCs w:val="24"/>
        </w:rPr>
        <w:t xml:space="preserve"> e 63</w:t>
      </w:r>
      <w:r w:rsidRPr="0015624C">
        <w:rPr>
          <w:rFonts w:ascii="Times New Roman" w:hAnsi="Times New Roman"/>
          <w:color w:val="000000" w:themeColor="text1"/>
          <w:sz w:val="24"/>
          <w:szCs w:val="24"/>
        </w:rPr>
        <w:t xml:space="preserve"> del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 trattandosi di affidamento di importo inferiore alla prevista soglia di € 2</w:t>
      </w:r>
      <w:r w:rsidR="00B255E0" w:rsidRPr="0015624C">
        <w:rPr>
          <w:rFonts w:ascii="Times New Roman" w:hAnsi="Times New Roman"/>
          <w:color w:val="000000" w:themeColor="text1"/>
          <w:sz w:val="24"/>
          <w:szCs w:val="24"/>
        </w:rPr>
        <w:t>14</w:t>
      </w:r>
      <w:r w:rsidRPr="0015624C">
        <w:rPr>
          <w:rFonts w:ascii="Times New Roman" w:hAnsi="Times New Roman"/>
          <w:color w:val="000000" w:themeColor="text1"/>
          <w:sz w:val="24"/>
          <w:szCs w:val="24"/>
        </w:rPr>
        <w:t xml:space="preserve">.000,00, </w:t>
      </w:r>
      <w:r w:rsidR="00B255E0" w:rsidRPr="0015624C">
        <w:rPr>
          <w:rFonts w:ascii="Times New Roman" w:hAnsi="Times New Roman"/>
          <w:color w:val="000000" w:themeColor="text1"/>
          <w:sz w:val="24"/>
          <w:szCs w:val="24"/>
        </w:rPr>
        <w:t xml:space="preserve">l’affidamento in questione </w:t>
      </w:r>
      <w:r w:rsidR="00CA4B6C" w:rsidRPr="0015624C">
        <w:rPr>
          <w:rFonts w:ascii="Times New Roman" w:hAnsi="Times New Roman"/>
          <w:color w:val="000000" w:themeColor="text1"/>
          <w:sz w:val="24"/>
          <w:szCs w:val="24"/>
        </w:rPr>
        <w:t>(ex art. 36, co. 2, lettera “</w:t>
      </w:r>
      <w:r w:rsidR="00CA4B6C" w:rsidRPr="0015624C">
        <w:rPr>
          <w:rFonts w:ascii="Times New Roman" w:hAnsi="Times New Roman"/>
          <w:i/>
          <w:iCs/>
          <w:color w:val="000000" w:themeColor="text1"/>
          <w:sz w:val="24"/>
          <w:szCs w:val="24"/>
        </w:rPr>
        <w:t>b</w:t>
      </w:r>
      <w:r w:rsidR="00CA4B6C" w:rsidRPr="0015624C">
        <w:rPr>
          <w:rFonts w:ascii="Times New Roman" w:hAnsi="Times New Roman"/>
          <w:color w:val="000000" w:themeColor="text1"/>
          <w:sz w:val="24"/>
          <w:szCs w:val="24"/>
        </w:rPr>
        <w:t xml:space="preserve">”, </w:t>
      </w:r>
      <w:proofErr w:type="spellStart"/>
      <w:r w:rsidR="00CA4B6C" w:rsidRPr="0015624C">
        <w:rPr>
          <w:rFonts w:ascii="Times New Roman" w:hAnsi="Times New Roman"/>
          <w:color w:val="000000" w:themeColor="text1"/>
          <w:sz w:val="24"/>
          <w:szCs w:val="24"/>
        </w:rPr>
        <w:t>D.Lgs.</w:t>
      </w:r>
      <w:proofErr w:type="spellEnd"/>
      <w:r w:rsidR="00CA4B6C" w:rsidRPr="0015624C">
        <w:rPr>
          <w:rFonts w:ascii="Times New Roman" w:hAnsi="Times New Roman"/>
          <w:color w:val="000000" w:themeColor="text1"/>
          <w:sz w:val="24"/>
          <w:szCs w:val="24"/>
        </w:rPr>
        <w:t xml:space="preserve"> 50/2016)</w:t>
      </w:r>
      <w:r w:rsidR="00CA4B6C" w:rsidRPr="0015624C">
        <w:rPr>
          <w:rFonts w:ascii="Times New Roman" w:hAnsi="Times New Roman"/>
          <w:i/>
          <w:iCs/>
          <w:color w:val="000000" w:themeColor="text1"/>
          <w:sz w:val="24"/>
          <w:szCs w:val="24"/>
        </w:rPr>
        <w:t xml:space="preserve"> </w:t>
      </w:r>
      <w:r w:rsidR="00B255E0" w:rsidRPr="0015624C">
        <w:rPr>
          <w:rFonts w:ascii="Times New Roman" w:hAnsi="Times New Roman"/>
          <w:color w:val="000000" w:themeColor="text1"/>
          <w:sz w:val="24"/>
          <w:szCs w:val="24"/>
        </w:rPr>
        <w:t xml:space="preserve">viene disposto in favore del </w:t>
      </w:r>
      <w:r w:rsidRPr="0015624C">
        <w:rPr>
          <w:rFonts w:ascii="Times New Roman" w:hAnsi="Times New Roman"/>
          <w:color w:val="000000" w:themeColor="text1"/>
          <w:sz w:val="24"/>
          <w:szCs w:val="24"/>
        </w:rPr>
        <w:t xml:space="preserve">contraente </w:t>
      </w:r>
      <w:r w:rsidR="00B255E0" w:rsidRPr="0015624C">
        <w:rPr>
          <w:rFonts w:ascii="Times New Roman" w:hAnsi="Times New Roman"/>
          <w:color w:val="000000" w:themeColor="text1"/>
          <w:sz w:val="24"/>
          <w:szCs w:val="24"/>
        </w:rPr>
        <w:t xml:space="preserve">che </w:t>
      </w:r>
      <w:r w:rsidRPr="0015624C">
        <w:rPr>
          <w:rFonts w:ascii="Times New Roman" w:hAnsi="Times New Roman"/>
          <w:color w:val="000000" w:themeColor="text1"/>
          <w:sz w:val="24"/>
          <w:szCs w:val="24"/>
        </w:rPr>
        <w:t xml:space="preserve">sarà individuato mediante </w:t>
      </w:r>
      <w:r w:rsidR="00B255E0" w:rsidRPr="0015624C">
        <w:rPr>
          <w:rFonts w:ascii="Times New Roman" w:hAnsi="Times New Roman"/>
          <w:color w:val="000000" w:themeColor="text1"/>
          <w:sz w:val="24"/>
          <w:szCs w:val="24"/>
        </w:rPr>
        <w:t>«</w:t>
      </w:r>
      <w:r w:rsidRPr="0015624C">
        <w:rPr>
          <w:rFonts w:ascii="Times New Roman" w:hAnsi="Times New Roman"/>
          <w:i/>
          <w:iCs/>
          <w:color w:val="000000" w:themeColor="text1"/>
          <w:sz w:val="24"/>
          <w:szCs w:val="24"/>
        </w:rPr>
        <w:t>procedura negoziata</w:t>
      </w:r>
      <w:r w:rsidR="00B255E0" w:rsidRPr="0015624C">
        <w:rPr>
          <w:rFonts w:ascii="Times New Roman" w:hAnsi="Times New Roman"/>
          <w:color w:val="000000" w:themeColor="text1"/>
          <w:sz w:val="24"/>
          <w:szCs w:val="24"/>
        </w:rPr>
        <w:t xml:space="preserve">» ex art. 63 del </w:t>
      </w:r>
      <w:proofErr w:type="spellStart"/>
      <w:r w:rsidR="00B255E0" w:rsidRPr="0015624C">
        <w:rPr>
          <w:rFonts w:ascii="Times New Roman" w:hAnsi="Times New Roman"/>
          <w:color w:val="000000" w:themeColor="text1"/>
          <w:sz w:val="24"/>
          <w:szCs w:val="24"/>
        </w:rPr>
        <w:t>D.Lgs.</w:t>
      </w:r>
      <w:proofErr w:type="spellEnd"/>
      <w:r w:rsidR="00B255E0" w:rsidRPr="0015624C">
        <w:rPr>
          <w:rFonts w:ascii="Times New Roman" w:hAnsi="Times New Roman"/>
          <w:color w:val="000000" w:themeColor="text1"/>
          <w:sz w:val="24"/>
          <w:szCs w:val="24"/>
        </w:rPr>
        <w:t xml:space="preserve"> citato,</w:t>
      </w:r>
      <w:r w:rsidRPr="0015624C">
        <w:rPr>
          <w:rFonts w:ascii="Times New Roman" w:hAnsi="Times New Roman"/>
          <w:color w:val="000000" w:themeColor="text1"/>
          <w:sz w:val="24"/>
          <w:szCs w:val="24"/>
        </w:rPr>
        <w:t xml:space="preserve"> </w:t>
      </w:r>
      <w:r w:rsidR="00865B8E" w:rsidRPr="0015624C">
        <w:rPr>
          <w:rFonts w:ascii="Times New Roman" w:hAnsi="Times New Roman"/>
          <w:color w:val="000000" w:themeColor="text1"/>
          <w:sz w:val="24"/>
          <w:szCs w:val="24"/>
        </w:rPr>
        <w:t xml:space="preserve">da esperire tra almeno n. 5 </w:t>
      </w:r>
      <w:r w:rsidR="009C43AD" w:rsidRPr="0015624C">
        <w:rPr>
          <w:rFonts w:ascii="Times New Roman" w:hAnsi="Times New Roman"/>
          <w:color w:val="000000" w:themeColor="text1"/>
          <w:sz w:val="24"/>
          <w:szCs w:val="24"/>
        </w:rPr>
        <w:t xml:space="preserve">operatori economici </w:t>
      </w:r>
      <w:r w:rsidR="00865B8E" w:rsidRPr="0015624C">
        <w:rPr>
          <w:rFonts w:ascii="Times New Roman" w:hAnsi="Times New Roman"/>
          <w:color w:val="000000" w:themeColor="text1"/>
          <w:sz w:val="24"/>
          <w:szCs w:val="24"/>
        </w:rPr>
        <w:t xml:space="preserve">sulla base delle norme </w:t>
      </w:r>
      <w:r w:rsidR="00CA4B6C" w:rsidRPr="0015624C">
        <w:rPr>
          <w:rFonts w:ascii="Times New Roman" w:hAnsi="Times New Roman"/>
          <w:color w:val="000000" w:themeColor="text1"/>
          <w:sz w:val="24"/>
          <w:szCs w:val="24"/>
        </w:rPr>
        <w:t xml:space="preserve">di cui alla </w:t>
      </w:r>
      <w:proofErr w:type="spellStart"/>
      <w:r w:rsidR="00CE0D72" w:rsidRPr="0015624C">
        <w:rPr>
          <w:rFonts w:ascii="Times New Roman" w:hAnsi="Times New Roman"/>
          <w:i/>
          <w:color w:val="000000" w:themeColor="text1"/>
          <w:sz w:val="24"/>
          <w:szCs w:val="24"/>
        </w:rPr>
        <w:t>L</w:t>
      </w:r>
      <w:r w:rsidR="00865B8E" w:rsidRPr="0015624C">
        <w:rPr>
          <w:rFonts w:ascii="Times New Roman" w:hAnsi="Times New Roman"/>
          <w:i/>
          <w:color w:val="000000" w:themeColor="text1"/>
          <w:sz w:val="24"/>
          <w:szCs w:val="24"/>
        </w:rPr>
        <w:t>ex</w:t>
      </w:r>
      <w:proofErr w:type="spellEnd"/>
      <w:r w:rsidR="00865B8E" w:rsidRPr="0015624C">
        <w:rPr>
          <w:rFonts w:ascii="Times New Roman" w:hAnsi="Times New Roman"/>
          <w:i/>
          <w:color w:val="000000" w:themeColor="text1"/>
          <w:sz w:val="24"/>
          <w:szCs w:val="24"/>
        </w:rPr>
        <w:t xml:space="preserve"> </w:t>
      </w:r>
      <w:proofErr w:type="spellStart"/>
      <w:r w:rsidR="00865B8E" w:rsidRPr="0015624C">
        <w:rPr>
          <w:rFonts w:ascii="Times New Roman" w:hAnsi="Times New Roman"/>
          <w:i/>
          <w:color w:val="000000" w:themeColor="text1"/>
          <w:sz w:val="24"/>
          <w:szCs w:val="24"/>
        </w:rPr>
        <w:t>specialis</w:t>
      </w:r>
      <w:proofErr w:type="spellEnd"/>
      <w:r w:rsidR="00CA4B6C" w:rsidRPr="0015624C">
        <w:rPr>
          <w:rFonts w:ascii="Times New Roman" w:hAnsi="Times New Roman"/>
          <w:color w:val="000000" w:themeColor="text1"/>
          <w:sz w:val="24"/>
          <w:szCs w:val="24"/>
        </w:rPr>
        <w:t xml:space="preserve"> (come definita ex art. 26, co. </w:t>
      </w:r>
      <w:r w:rsidR="006C002B" w:rsidRPr="0015624C">
        <w:rPr>
          <w:rFonts w:ascii="Times New Roman" w:hAnsi="Times New Roman"/>
          <w:color w:val="000000" w:themeColor="text1"/>
          <w:sz w:val="24"/>
          <w:szCs w:val="24"/>
        </w:rPr>
        <w:fldChar w:fldCharType="begin"/>
      </w:r>
      <w:r w:rsidR="006C002B" w:rsidRPr="0015624C">
        <w:rPr>
          <w:rFonts w:ascii="Times New Roman" w:hAnsi="Times New Roman"/>
          <w:color w:val="000000" w:themeColor="text1"/>
          <w:sz w:val="24"/>
          <w:szCs w:val="24"/>
        </w:rPr>
        <w:instrText xml:space="preserve"> REF _Hlk524082012 \r \h </w:instrText>
      </w:r>
      <w:r w:rsidR="0015624C" w:rsidRPr="0015624C">
        <w:rPr>
          <w:rFonts w:ascii="Times New Roman" w:hAnsi="Times New Roman"/>
          <w:color w:val="000000" w:themeColor="text1"/>
          <w:sz w:val="24"/>
          <w:szCs w:val="24"/>
        </w:rPr>
        <w:instrText xml:space="preserve"> \* MERGEFORMAT </w:instrText>
      </w:r>
      <w:r w:rsidR="006C002B" w:rsidRPr="0015624C">
        <w:rPr>
          <w:rFonts w:ascii="Times New Roman" w:hAnsi="Times New Roman"/>
          <w:color w:val="000000" w:themeColor="text1"/>
          <w:sz w:val="24"/>
          <w:szCs w:val="24"/>
        </w:rPr>
      </w:r>
      <w:r w:rsidR="006C002B"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1</w:t>
      </w:r>
      <w:r w:rsidR="006C002B" w:rsidRPr="0015624C">
        <w:rPr>
          <w:rFonts w:ascii="Times New Roman" w:hAnsi="Times New Roman"/>
          <w:color w:val="000000" w:themeColor="text1"/>
          <w:sz w:val="24"/>
          <w:szCs w:val="24"/>
        </w:rPr>
        <w:fldChar w:fldCharType="end"/>
      </w:r>
      <w:r w:rsidR="00CA4B6C" w:rsidRPr="0015624C">
        <w:rPr>
          <w:rFonts w:ascii="Times New Roman" w:hAnsi="Times New Roman"/>
          <w:color w:val="000000" w:themeColor="text1"/>
          <w:sz w:val="24"/>
          <w:szCs w:val="24"/>
        </w:rPr>
        <w:t xml:space="preserve">, della presente </w:t>
      </w:r>
      <w:r w:rsidR="00CE0D72" w:rsidRPr="0015624C">
        <w:rPr>
          <w:rFonts w:ascii="Times New Roman" w:hAnsi="Times New Roman"/>
          <w:color w:val="000000" w:themeColor="text1"/>
          <w:sz w:val="24"/>
          <w:szCs w:val="24"/>
        </w:rPr>
        <w:t>Lettera di invito</w:t>
      </w:r>
      <w:r w:rsidR="00CA4B6C" w:rsidRPr="0015624C">
        <w:rPr>
          <w:rFonts w:ascii="Times New Roman" w:hAnsi="Times New Roman"/>
          <w:color w:val="000000" w:themeColor="text1"/>
          <w:sz w:val="24"/>
          <w:szCs w:val="24"/>
        </w:rPr>
        <w:t>)</w:t>
      </w:r>
      <w:r w:rsidR="00CE0D72" w:rsidRPr="0015624C">
        <w:rPr>
          <w:rFonts w:ascii="Times New Roman" w:hAnsi="Times New Roman"/>
          <w:color w:val="000000" w:themeColor="text1"/>
          <w:sz w:val="24"/>
          <w:szCs w:val="24"/>
        </w:rPr>
        <w:t xml:space="preserve">, al fine di garantire i principi di trasparenza e di </w:t>
      </w:r>
      <w:r w:rsidR="00CE0D72" w:rsidRPr="0015624C">
        <w:rPr>
          <w:rFonts w:ascii="Times New Roman" w:hAnsi="Times New Roman"/>
          <w:i/>
          <w:color w:val="000000" w:themeColor="text1"/>
          <w:sz w:val="24"/>
          <w:szCs w:val="24"/>
        </w:rPr>
        <w:t>par condicio</w:t>
      </w:r>
      <w:r w:rsidR="00CE0D72" w:rsidRPr="0015624C">
        <w:rPr>
          <w:rFonts w:ascii="Times New Roman" w:hAnsi="Times New Roman"/>
          <w:color w:val="000000" w:themeColor="text1"/>
          <w:sz w:val="24"/>
          <w:szCs w:val="24"/>
        </w:rPr>
        <w:t xml:space="preserve"> fra i concorrenti.</w:t>
      </w:r>
    </w:p>
    <w:p w14:paraId="4CA2F111" w14:textId="77777777" w:rsidR="00BF0CF5" w:rsidRPr="0015624C" w:rsidRDefault="00BF0CF5" w:rsidP="0015624C">
      <w:pPr>
        <w:pStyle w:val="Paragrafoelenco"/>
        <w:adjustRightInd w:val="0"/>
        <w:spacing w:after="0" w:line="320" w:lineRule="atLeast"/>
        <w:ind w:left="426"/>
        <w:jc w:val="both"/>
        <w:rPr>
          <w:rFonts w:ascii="Times New Roman" w:hAnsi="Times New Roman"/>
          <w:color w:val="000000" w:themeColor="text1"/>
          <w:sz w:val="24"/>
          <w:szCs w:val="24"/>
        </w:rPr>
      </w:pPr>
    </w:p>
    <w:p w14:paraId="312981A9" w14:textId="77777777" w:rsidR="00865B8E" w:rsidRPr="0015624C" w:rsidRDefault="00865B8E" w:rsidP="0015624C">
      <w:pPr>
        <w:pStyle w:val="Paragrafoelenco"/>
        <w:numPr>
          <w:ilvl w:val="0"/>
          <w:numId w:val="5"/>
        </w:numPr>
        <w:tabs>
          <w:tab w:val="left" w:pos="1134"/>
        </w:tabs>
        <w:autoSpaceDE w:val="0"/>
        <w:autoSpaceDN w:val="0"/>
        <w:adjustRightInd w:val="0"/>
        <w:spacing w:after="0" w:line="320" w:lineRule="atLeast"/>
        <w:ind w:left="851" w:hanging="425"/>
        <w:jc w:val="both"/>
        <w:rPr>
          <w:rFonts w:ascii="Times New Roman" w:hAnsi="Times New Roman"/>
          <w:b/>
          <w:color w:val="000000" w:themeColor="text1"/>
          <w:sz w:val="24"/>
          <w:szCs w:val="24"/>
        </w:rPr>
      </w:pPr>
      <w:r w:rsidRPr="0015624C">
        <w:rPr>
          <w:rFonts w:ascii="Times New Roman" w:hAnsi="Times New Roman"/>
          <w:b/>
          <w:color w:val="000000" w:themeColor="text1"/>
          <w:sz w:val="24"/>
          <w:szCs w:val="24"/>
        </w:rPr>
        <w:t>Contributi da pagare all’Autorità</w:t>
      </w:r>
    </w:p>
    <w:p w14:paraId="205FEB37" w14:textId="21E22631" w:rsidR="00865B8E" w:rsidRPr="0015624C" w:rsidRDefault="00574E09" w:rsidP="0015624C">
      <w:pPr>
        <w:pStyle w:val="Paragrafoelenco"/>
        <w:numPr>
          <w:ilvl w:val="0"/>
          <w:numId w:val="26"/>
        </w:numPr>
        <w:autoSpaceDE w:val="0"/>
        <w:autoSpaceDN w:val="0"/>
        <w:adjustRightInd w:val="0"/>
        <w:spacing w:after="0" w:line="320" w:lineRule="atLeast"/>
        <w:ind w:left="0" w:firstLine="426"/>
        <w:jc w:val="both"/>
        <w:rPr>
          <w:rFonts w:ascii="Times New Roman" w:hAnsi="Times New Roman"/>
          <w:bCs/>
          <w:color w:val="000000" w:themeColor="text1"/>
          <w:sz w:val="24"/>
          <w:szCs w:val="24"/>
        </w:rPr>
      </w:pPr>
      <w:r w:rsidRPr="0015624C">
        <w:rPr>
          <w:rFonts w:ascii="Times New Roman" w:hAnsi="Times New Roman"/>
          <w:color w:val="000000" w:themeColor="text1"/>
          <w:sz w:val="24"/>
          <w:szCs w:val="24"/>
        </w:rPr>
        <w:t>In ossequio a</w:t>
      </w:r>
      <w:r w:rsidR="00EA155E" w:rsidRPr="0015624C">
        <w:rPr>
          <w:rFonts w:ascii="Times New Roman" w:hAnsi="Times New Roman"/>
          <w:color w:val="000000" w:themeColor="text1"/>
          <w:sz w:val="24"/>
          <w:szCs w:val="24"/>
        </w:rPr>
        <w:t xml:space="preserve"> quanto</w:t>
      </w:r>
      <w:r w:rsidRPr="0015624C">
        <w:rPr>
          <w:rFonts w:ascii="Times New Roman" w:hAnsi="Times New Roman"/>
          <w:color w:val="000000" w:themeColor="text1"/>
          <w:sz w:val="24"/>
          <w:szCs w:val="24"/>
        </w:rPr>
        <w:t xml:space="preserve"> disposto </w:t>
      </w:r>
      <w:r w:rsidR="00EA155E" w:rsidRPr="0015624C">
        <w:rPr>
          <w:rFonts w:ascii="Times New Roman" w:hAnsi="Times New Roman"/>
          <w:color w:val="000000" w:themeColor="text1"/>
          <w:sz w:val="24"/>
          <w:szCs w:val="24"/>
        </w:rPr>
        <w:t xml:space="preserve">dall’art. 65 del D.L. n. 34/2020 ed a quanto chiarito dal Comunicato del Presidente </w:t>
      </w:r>
      <w:proofErr w:type="spellStart"/>
      <w:r w:rsidR="00EA155E" w:rsidRPr="0015624C">
        <w:rPr>
          <w:rFonts w:ascii="Times New Roman" w:hAnsi="Times New Roman"/>
          <w:color w:val="000000" w:themeColor="text1"/>
          <w:sz w:val="24"/>
          <w:szCs w:val="24"/>
        </w:rPr>
        <w:t>dell’Anac</w:t>
      </w:r>
      <w:proofErr w:type="spellEnd"/>
      <w:r w:rsidR="00EA155E" w:rsidRPr="0015624C">
        <w:rPr>
          <w:rFonts w:ascii="Times New Roman" w:hAnsi="Times New Roman"/>
          <w:color w:val="000000" w:themeColor="text1"/>
          <w:sz w:val="24"/>
          <w:szCs w:val="24"/>
        </w:rPr>
        <w:t xml:space="preserve"> del 20.05.2020, </w:t>
      </w:r>
      <w:r w:rsidR="0059493C" w:rsidRPr="0015624C">
        <w:rPr>
          <w:rFonts w:ascii="Times New Roman" w:hAnsi="Times New Roman"/>
          <w:color w:val="000000" w:themeColor="text1"/>
          <w:sz w:val="24"/>
          <w:szCs w:val="24"/>
        </w:rPr>
        <w:t xml:space="preserve">è sospeso l’obbligo del versamento del contributo gara di cui </w:t>
      </w:r>
      <w:r w:rsidR="00F20DAA" w:rsidRPr="0015624C">
        <w:rPr>
          <w:rFonts w:ascii="Times New Roman" w:hAnsi="Times New Roman"/>
          <w:bCs/>
          <w:color w:val="000000" w:themeColor="text1"/>
          <w:sz w:val="24"/>
          <w:szCs w:val="24"/>
        </w:rPr>
        <w:t xml:space="preserve">Delibera ANAC </w:t>
      </w:r>
      <w:bookmarkStart w:id="18" w:name="_Hlk525301450"/>
      <w:r w:rsidR="00F20DAA" w:rsidRPr="0015624C">
        <w:rPr>
          <w:rFonts w:ascii="Times New Roman" w:hAnsi="Times New Roman"/>
          <w:bCs/>
          <w:color w:val="000000" w:themeColor="text1"/>
          <w:sz w:val="24"/>
          <w:szCs w:val="24"/>
        </w:rPr>
        <w:t xml:space="preserve">19.12.2018 n. </w:t>
      </w:r>
      <w:bookmarkEnd w:id="18"/>
      <w:r w:rsidR="00F20DAA" w:rsidRPr="0015624C">
        <w:rPr>
          <w:rFonts w:ascii="Times New Roman" w:hAnsi="Times New Roman"/>
          <w:bCs/>
          <w:color w:val="000000" w:themeColor="text1"/>
          <w:sz w:val="24"/>
          <w:szCs w:val="24"/>
        </w:rPr>
        <w:t>1174</w:t>
      </w:r>
      <w:r w:rsidR="00865B8E" w:rsidRPr="0015624C">
        <w:rPr>
          <w:rFonts w:ascii="Times New Roman" w:hAnsi="Times New Roman"/>
          <w:bCs/>
          <w:color w:val="000000" w:themeColor="text1"/>
          <w:sz w:val="24"/>
          <w:szCs w:val="24"/>
        </w:rPr>
        <w:t>, adottata in attuazione dell’art. 1, commi 65 e 67, della L. 23.12.2005, n. 266</w:t>
      </w:r>
      <w:r w:rsidRPr="0015624C">
        <w:rPr>
          <w:rFonts w:ascii="Times New Roman" w:hAnsi="Times New Roman"/>
          <w:bCs/>
          <w:color w:val="000000" w:themeColor="text1"/>
          <w:sz w:val="24"/>
          <w:szCs w:val="24"/>
        </w:rPr>
        <w:t xml:space="preserve">, </w:t>
      </w:r>
      <w:r w:rsidR="0059493C" w:rsidRPr="0015624C">
        <w:rPr>
          <w:rFonts w:ascii="Times New Roman" w:hAnsi="Times New Roman"/>
          <w:bCs/>
          <w:color w:val="000000" w:themeColor="text1"/>
          <w:sz w:val="24"/>
          <w:szCs w:val="24"/>
        </w:rPr>
        <w:t xml:space="preserve">sicché </w:t>
      </w:r>
      <w:r w:rsidR="00620AAA" w:rsidRPr="0015624C">
        <w:rPr>
          <w:rFonts w:ascii="Times New Roman" w:hAnsi="Times New Roman"/>
          <w:bCs/>
          <w:color w:val="000000" w:themeColor="text1"/>
          <w:sz w:val="24"/>
          <w:szCs w:val="24"/>
        </w:rPr>
        <w:t xml:space="preserve">le ditte </w:t>
      </w:r>
      <w:r w:rsidRPr="0015624C">
        <w:rPr>
          <w:rFonts w:ascii="Times New Roman" w:hAnsi="Times New Roman"/>
          <w:bCs/>
          <w:color w:val="000000" w:themeColor="text1"/>
          <w:sz w:val="24"/>
          <w:szCs w:val="24"/>
        </w:rPr>
        <w:t>concorrent</w:t>
      </w:r>
      <w:r w:rsidR="00620AAA" w:rsidRPr="0015624C">
        <w:rPr>
          <w:rFonts w:ascii="Times New Roman" w:hAnsi="Times New Roman"/>
          <w:bCs/>
          <w:color w:val="000000" w:themeColor="text1"/>
          <w:sz w:val="24"/>
          <w:szCs w:val="24"/>
        </w:rPr>
        <w:t>i</w:t>
      </w:r>
      <w:r w:rsidRPr="0015624C">
        <w:rPr>
          <w:rFonts w:ascii="Times New Roman" w:hAnsi="Times New Roman"/>
          <w:bCs/>
          <w:color w:val="000000" w:themeColor="text1"/>
          <w:sz w:val="24"/>
          <w:szCs w:val="24"/>
        </w:rPr>
        <w:t xml:space="preserve"> </w:t>
      </w:r>
      <w:r w:rsidR="0059493C" w:rsidRPr="0015624C">
        <w:rPr>
          <w:rFonts w:ascii="Times New Roman" w:hAnsi="Times New Roman"/>
          <w:b/>
          <w:color w:val="000000" w:themeColor="text1"/>
          <w:sz w:val="24"/>
          <w:szCs w:val="24"/>
        </w:rPr>
        <w:t>non</w:t>
      </w:r>
      <w:r w:rsidR="0059493C" w:rsidRPr="0015624C">
        <w:rPr>
          <w:rFonts w:ascii="Times New Roman" w:hAnsi="Times New Roman"/>
          <w:bCs/>
          <w:color w:val="000000" w:themeColor="text1"/>
          <w:sz w:val="24"/>
          <w:szCs w:val="24"/>
        </w:rPr>
        <w:t xml:space="preserve"> </w:t>
      </w:r>
      <w:r w:rsidRPr="0015624C">
        <w:rPr>
          <w:rFonts w:ascii="Times New Roman" w:hAnsi="Times New Roman"/>
          <w:bCs/>
          <w:color w:val="000000" w:themeColor="text1"/>
          <w:sz w:val="24"/>
          <w:szCs w:val="24"/>
        </w:rPr>
        <w:t>dovr</w:t>
      </w:r>
      <w:r w:rsidR="00620AAA" w:rsidRPr="0015624C">
        <w:rPr>
          <w:rFonts w:ascii="Times New Roman" w:hAnsi="Times New Roman"/>
          <w:bCs/>
          <w:color w:val="000000" w:themeColor="text1"/>
          <w:sz w:val="24"/>
          <w:szCs w:val="24"/>
        </w:rPr>
        <w:t>anno</w:t>
      </w:r>
      <w:r w:rsidR="0059493C" w:rsidRPr="0015624C">
        <w:rPr>
          <w:rFonts w:ascii="Times New Roman" w:hAnsi="Times New Roman"/>
          <w:bCs/>
          <w:color w:val="000000" w:themeColor="text1"/>
          <w:sz w:val="24"/>
          <w:szCs w:val="24"/>
        </w:rPr>
        <w:t>, per ora</w:t>
      </w:r>
      <w:r w:rsidR="009D3C36" w:rsidRPr="0015624C">
        <w:rPr>
          <w:rFonts w:ascii="Times New Roman" w:hAnsi="Times New Roman"/>
          <w:bCs/>
          <w:color w:val="000000" w:themeColor="text1"/>
          <w:sz w:val="24"/>
          <w:szCs w:val="24"/>
        </w:rPr>
        <w:t xml:space="preserve"> e salvo diversa e successiva disposizione normativa</w:t>
      </w:r>
      <w:r w:rsidR="0059493C" w:rsidRPr="0015624C">
        <w:rPr>
          <w:rFonts w:ascii="Times New Roman" w:hAnsi="Times New Roman"/>
          <w:bCs/>
          <w:color w:val="000000" w:themeColor="text1"/>
          <w:sz w:val="24"/>
          <w:szCs w:val="24"/>
        </w:rPr>
        <w:t>,</w:t>
      </w:r>
      <w:r w:rsidRPr="0015624C">
        <w:rPr>
          <w:rFonts w:ascii="Times New Roman" w:hAnsi="Times New Roman"/>
          <w:bCs/>
          <w:color w:val="000000" w:themeColor="text1"/>
          <w:sz w:val="24"/>
          <w:szCs w:val="24"/>
        </w:rPr>
        <w:t xml:space="preserve"> versare </w:t>
      </w:r>
      <w:r w:rsidR="0059493C" w:rsidRPr="0015624C">
        <w:rPr>
          <w:rFonts w:ascii="Times New Roman" w:hAnsi="Times New Roman"/>
          <w:bCs/>
          <w:color w:val="000000" w:themeColor="text1"/>
          <w:sz w:val="24"/>
          <w:szCs w:val="24"/>
        </w:rPr>
        <w:t xml:space="preserve">il detto </w:t>
      </w:r>
      <w:r w:rsidRPr="0015624C">
        <w:rPr>
          <w:rFonts w:ascii="Times New Roman" w:hAnsi="Times New Roman"/>
          <w:bCs/>
          <w:color w:val="000000" w:themeColor="text1"/>
          <w:sz w:val="24"/>
          <w:szCs w:val="24"/>
        </w:rPr>
        <w:t xml:space="preserve">contributo </w:t>
      </w:r>
      <w:r w:rsidR="0059493C" w:rsidRPr="0015624C">
        <w:rPr>
          <w:rFonts w:ascii="Times New Roman" w:hAnsi="Times New Roman"/>
          <w:bCs/>
          <w:color w:val="000000" w:themeColor="text1"/>
          <w:sz w:val="24"/>
          <w:szCs w:val="24"/>
        </w:rPr>
        <w:t xml:space="preserve">al fine della </w:t>
      </w:r>
      <w:r w:rsidRPr="0015624C">
        <w:rPr>
          <w:rFonts w:ascii="Times New Roman" w:hAnsi="Times New Roman"/>
          <w:bCs/>
          <w:color w:val="000000" w:themeColor="text1"/>
          <w:sz w:val="24"/>
          <w:szCs w:val="24"/>
        </w:rPr>
        <w:t>partecipazione alla gara</w:t>
      </w:r>
      <w:r w:rsidR="00865B8E" w:rsidRPr="0015624C">
        <w:rPr>
          <w:rFonts w:ascii="Times New Roman" w:hAnsi="Times New Roman"/>
          <w:bCs/>
          <w:color w:val="000000" w:themeColor="text1"/>
          <w:sz w:val="24"/>
          <w:szCs w:val="24"/>
        </w:rPr>
        <w:t>.</w:t>
      </w:r>
    </w:p>
    <w:p w14:paraId="1ACF6703" w14:textId="77777777" w:rsidR="00865B8E" w:rsidRPr="0015624C" w:rsidRDefault="00865B8E" w:rsidP="0015624C">
      <w:pPr>
        <w:autoSpaceDE w:val="0"/>
        <w:autoSpaceDN w:val="0"/>
        <w:adjustRightInd w:val="0"/>
        <w:spacing w:line="320" w:lineRule="atLeast"/>
        <w:ind w:left="360"/>
        <w:jc w:val="both"/>
        <w:rPr>
          <w:color w:val="000000" w:themeColor="text1"/>
        </w:rPr>
      </w:pPr>
    </w:p>
    <w:p w14:paraId="21AFA340" w14:textId="77777777" w:rsidR="00612EE1" w:rsidRPr="0015624C" w:rsidRDefault="00612EE1"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r w:rsidRPr="0015624C">
        <w:rPr>
          <w:b/>
          <w:bCs/>
          <w:color w:val="000000" w:themeColor="text1"/>
        </w:rPr>
        <w:t>Criterio di aggiudicazione</w:t>
      </w:r>
    </w:p>
    <w:p w14:paraId="6A169AD3" w14:textId="7E582228" w:rsidR="00865B8E" w:rsidRPr="0015624C" w:rsidRDefault="00A70055" w:rsidP="0015624C">
      <w:pPr>
        <w:pStyle w:val="Paragrafoelenco"/>
        <w:numPr>
          <w:ilvl w:val="0"/>
          <w:numId w:val="27"/>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Ai sensi del</w:t>
      </w:r>
      <w:r w:rsidR="0017190D" w:rsidRPr="0015624C">
        <w:rPr>
          <w:rFonts w:ascii="Times New Roman" w:hAnsi="Times New Roman"/>
          <w:color w:val="000000" w:themeColor="text1"/>
          <w:sz w:val="24"/>
          <w:szCs w:val="24"/>
        </w:rPr>
        <w:t>l’</w:t>
      </w:r>
      <w:r w:rsidRPr="0015624C">
        <w:rPr>
          <w:rFonts w:ascii="Times New Roman" w:hAnsi="Times New Roman"/>
          <w:color w:val="000000" w:themeColor="text1"/>
          <w:sz w:val="24"/>
          <w:szCs w:val="24"/>
        </w:rPr>
        <w:t xml:space="preserve">art. </w:t>
      </w:r>
      <w:r w:rsidR="00B255E0" w:rsidRPr="0015624C">
        <w:rPr>
          <w:rFonts w:ascii="Times New Roman" w:hAnsi="Times New Roman"/>
          <w:color w:val="000000" w:themeColor="text1"/>
          <w:sz w:val="24"/>
          <w:szCs w:val="24"/>
        </w:rPr>
        <w:t xml:space="preserve">36, co. 9 </w:t>
      </w:r>
      <w:r w:rsidR="00B255E0" w:rsidRPr="0015624C">
        <w:rPr>
          <w:rFonts w:ascii="Times New Roman" w:hAnsi="Times New Roman"/>
          <w:i/>
          <w:iCs/>
          <w:color w:val="000000" w:themeColor="text1"/>
          <w:sz w:val="24"/>
          <w:szCs w:val="24"/>
        </w:rPr>
        <w:t>bis</w:t>
      </w:r>
      <w:r w:rsidR="00B255E0" w:rsidRPr="0015624C">
        <w:rPr>
          <w:rFonts w:ascii="Times New Roman" w:hAnsi="Times New Roman"/>
          <w:color w:val="000000" w:themeColor="text1"/>
          <w:sz w:val="24"/>
          <w:szCs w:val="24"/>
        </w:rPr>
        <w:t>, e</w:t>
      </w:r>
      <w:r w:rsidR="0017190D" w:rsidRPr="0015624C">
        <w:rPr>
          <w:rFonts w:ascii="Times New Roman" w:hAnsi="Times New Roman"/>
          <w:color w:val="000000" w:themeColor="text1"/>
          <w:sz w:val="24"/>
          <w:szCs w:val="24"/>
        </w:rPr>
        <w:t xml:space="preserve"> non versandosi in alcuno dei casi in cui è – ex art. </w:t>
      </w:r>
      <w:r w:rsidRPr="0015624C">
        <w:rPr>
          <w:rFonts w:ascii="Times New Roman" w:hAnsi="Times New Roman"/>
          <w:color w:val="000000" w:themeColor="text1"/>
          <w:sz w:val="24"/>
          <w:szCs w:val="24"/>
        </w:rPr>
        <w:t xml:space="preserve">95, co. </w:t>
      </w:r>
      <w:r w:rsidR="0017190D" w:rsidRPr="0015624C">
        <w:rPr>
          <w:rFonts w:ascii="Times New Roman" w:hAnsi="Times New Roman"/>
          <w:color w:val="000000" w:themeColor="text1"/>
          <w:sz w:val="24"/>
          <w:szCs w:val="24"/>
        </w:rPr>
        <w:t>3</w:t>
      </w:r>
      <w:r w:rsidRPr="0015624C">
        <w:rPr>
          <w:rFonts w:ascii="Times New Roman" w:hAnsi="Times New Roman"/>
          <w:color w:val="000000" w:themeColor="text1"/>
          <w:sz w:val="24"/>
          <w:szCs w:val="24"/>
        </w:rPr>
        <w:t xml:space="preserve">, del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w:t>
      </w:r>
      <w:r w:rsidR="0017190D" w:rsidRPr="0015624C">
        <w:rPr>
          <w:rFonts w:ascii="Times New Roman" w:hAnsi="Times New Roman"/>
          <w:color w:val="000000" w:themeColor="text1"/>
          <w:sz w:val="24"/>
          <w:szCs w:val="24"/>
        </w:rPr>
        <w:t xml:space="preserve"> – obbligatorio adottare il criterio dell’«</w:t>
      </w:r>
      <w:r w:rsidR="0017190D" w:rsidRPr="0015624C">
        <w:rPr>
          <w:rFonts w:ascii="Times New Roman" w:hAnsi="Times New Roman"/>
          <w:i/>
          <w:iCs/>
          <w:color w:val="000000" w:themeColor="text1"/>
          <w:sz w:val="24"/>
          <w:szCs w:val="24"/>
        </w:rPr>
        <w:t xml:space="preserve">offerta </w:t>
      </w:r>
      <w:r w:rsidR="0017190D" w:rsidRPr="0015624C">
        <w:rPr>
          <w:rFonts w:ascii="Times New Roman" w:hAnsi="Times New Roman"/>
          <w:i/>
          <w:iCs/>
          <w:color w:val="000000" w:themeColor="text1"/>
          <w:sz w:val="24"/>
          <w:szCs w:val="24"/>
        </w:rPr>
        <w:lastRenderedPageBreak/>
        <w:t>economicamente più vantaggiosa</w:t>
      </w:r>
      <w:r w:rsidR="0017190D" w:rsidRPr="0015624C">
        <w:rPr>
          <w:rFonts w:ascii="Times New Roman" w:hAnsi="Times New Roman"/>
          <w:color w:val="000000" w:themeColor="text1"/>
          <w:sz w:val="24"/>
          <w:szCs w:val="24"/>
        </w:rPr>
        <w:t xml:space="preserve">», </w:t>
      </w:r>
      <w:r w:rsidRPr="0015624C">
        <w:rPr>
          <w:rFonts w:ascii="Times New Roman" w:hAnsi="Times New Roman"/>
          <w:color w:val="000000" w:themeColor="text1"/>
          <w:sz w:val="24"/>
          <w:szCs w:val="24"/>
        </w:rPr>
        <w:t>l</w:t>
      </w:r>
      <w:r w:rsidR="00865B8E" w:rsidRPr="0015624C">
        <w:rPr>
          <w:rFonts w:ascii="Times New Roman" w:hAnsi="Times New Roman"/>
          <w:color w:val="000000" w:themeColor="text1"/>
          <w:sz w:val="24"/>
          <w:szCs w:val="24"/>
        </w:rPr>
        <w:t>a gara sarà aggiudicata secondo il criterio del «</w:t>
      </w:r>
      <w:r w:rsidR="00865B8E" w:rsidRPr="0015624C">
        <w:rPr>
          <w:rFonts w:ascii="Times New Roman" w:hAnsi="Times New Roman"/>
          <w:b/>
          <w:i/>
          <w:color w:val="000000" w:themeColor="text1"/>
          <w:sz w:val="24"/>
          <w:szCs w:val="24"/>
        </w:rPr>
        <w:t>prezzo più basso</w:t>
      </w:r>
      <w:r w:rsidR="00865B8E" w:rsidRPr="0015624C">
        <w:rPr>
          <w:rFonts w:ascii="Times New Roman" w:hAnsi="Times New Roman"/>
          <w:color w:val="000000" w:themeColor="text1"/>
          <w:sz w:val="24"/>
          <w:szCs w:val="24"/>
        </w:rPr>
        <w:t>».</w:t>
      </w:r>
    </w:p>
    <w:p w14:paraId="003E82EC" w14:textId="6A25F001" w:rsidR="00865B8E" w:rsidRPr="0015624C" w:rsidRDefault="009D3C36" w:rsidP="0015624C">
      <w:pPr>
        <w:pStyle w:val="Paragrafoelenco"/>
        <w:numPr>
          <w:ilvl w:val="0"/>
          <w:numId w:val="27"/>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La gara verrà aggiudicata al concorrente che avrà offerto, per l’intera fornitura, il prezzo complessivo più basso. Saranno, in ogni caso, escluse le offerte recanti prezzo complessivo di fornitura superiore alla </w:t>
      </w:r>
      <w:bookmarkStart w:id="19" w:name="_Hlk525301769"/>
      <w:r w:rsidR="00574E09" w:rsidRPr="0015624C">
        <w:rPr>
          <w:rFonts w:ascii="Times New Roman" w:hAnsi="Times New Roman"/>
          <w:color w:val="000000" w:themeColor="text1"/>
          <w:sz w:val="24"/>
          <w:szCs w:val="24"/>
        </w:rPr>
        <w:t>«</w:t>
      </w:r>
      <w:r w:rsidR="00A667E5" w:rsidRPr="0015624C">
        <w:rPr>
          <w:rFonts w:ascii="Times New Roman" w:hAnsi="Times New Roman"/>
          <w:i/>
          <w:color w:val="000000" w:themeColor="text1"/>
          <w:sz w:val="24"/>
          <w:szCs w:val="24"/>
        </w:rPr>
        <w:t>base d’asta</w:t>
      </w:r>
      <w:r w:rsidR="00574E09" w:rsidRPr="0015624C">
        <w:rPr>
          <w:rFonts w:ascii="Times New Roman" w:hAnsi="Times New Roman"/>
          <w:color w:val="000000" w:themeColor="text1"/>
          <w:sz w:val="24"/>
          <w:szCs w:val="24"/>
        </w:rPr>
        <w:t>» fissata nell’art.</w:t>
      </w:r>
      <w:r w:rsidR="00F234ED" w:rsidRPr="0015624C">
        <w:rPr>
          <w:rFonts w:ascii="Times New Roman" w:hAnsi="Times New Roman"/>
          <w:color w:val="000000" w:themeColor="text1"/>
          <w:sz w:val="24"/>
          <w:szCs w:val="24"/>
        </w:rPr>
        <w:t xml:space="preserve"> 3</w:t>
      </w:r>
      <w:r w:rsidR="00574E09" w:rsidRPr="0015624C">
        <w:rPr>
          <w:rFonts w:ascii="Times New Roman" w:hAnsi="Times New Roman"/>
          <w:color w:val="000000" w:themeColor="text1"/>
          <w:sz w:val="24"/>
          <w:szCs w:val="24"/>
        </w:rPr>
        <w:t xml:space="preserve">, </w:t>
      </w:r>
      <w:bookmarkEnd w:id="19"/>
      <w:r w:rsidR="00A92CD7" w:rsidRPr="0015624C">
        <w:rPr>
          <w:rFonts w:ascii="Times New Roman" w:hAnsi="Times New Roman"/>
          <w:color w:val="000000" w:themeColor="text1"/>
          <w:sz w:val="24"/>
          <w:szCs w:val="24"/>
        </w:rPr>
        <w:t>penultimo comma</w:t>
      </w:r>
      <w:r w:rsidR="00865B8E" w:rsidRPr="0015624C">
        <w:rPr>
          <w:rFonts w:ascii="Times New Roman" w:hAnsi="Times New Roman"/>
          <w:color w:val="000000" w:themeColor="text1"/>
          <w:sz w:val="24"/>
          <w:szCs w:val="24"/>
        </w:rPr>
        <w:t>.</w:t>
      </w:r>
    </w:p>
    <w:p w14:paraId="7B9FF09F" w14:textId="7DFF23E6" w:rsidR="00DA342A" w:rsidRPr="0015624C" w:rsidRDefault="00DA342A" w:rsidP="0015624C">
      <w:pPr>
        <w:pStyle w:val="Paragrafoelenco"/>
        <w:numPr>
          <w:ilvl w:val="0"/>
          <w:numId w:val="27"/>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Nel caso in cui due o più concorrenti</w:t>
      </w:r>
      <w:r w:rsidR="000646CA" w:rsidRPr="0015624C">
        <w:rPr>
          <w:rFonts w:ascii="Times New Roman" w:hAnsi="Times New Roman"/>
          <w:color w:val="000000" w:themeColor="text1"/>
          <w:sz w:val="24"/>
          <w:szCs w:val="24"/>
        </w:rPr>
        <w:t xml:space="preserve"> dovessero offrire il medesimo prezzo complessivo</w:t>
      </w:r>
      <w:r w:rsidRPr="0015624C">
        <w:rPr>
          <w:rFonts w:ascii="Times New Roman" w:hAnsi="Times New Roman"/>
          <w:color w:val="000000" w:themeColor="text1"/>
          <w:sz w:val="24"/>
          <w:szCs w:val="24"/>
        </w:rPr>
        <w:t xml:space="preserve">, </w:t>
      </w:r>
      <w:r w:rsidR="007552C7" w:rsidRPr="0015624C">
        <w:rPr>
          <w:rFonts w:ascii="Times New Roman" w:hAnsi="Times New Roman"/>
          <w:color w:val="000000" w:themeColor="text1"/>
          <w:sz w:val="24"/>
          <w:szCs w:val="24"/>
        </w:rPr>
        <w:t xml:space="preserve">si procederà </w:t>
      </w:r>
      <w:r w:rsidR="000646CA" w:rsidRPr="0015624C">
        <w:rPr>
          <w:rFonts w:ascii="Times New Roman" w:hAnsi="Times New Roman"/>
          <w:color w:val="000000" w:themeColor="text1"/>
          <w:sz w:val="24"/>
          <w:szCs w:val="24"/>
        </w:rPr>
        <w:t xml:space="preserve">ad individuare l’aggiudicatario della gara </w:t>
      </w:r>
      <w:r w:rsidR="007552C7" w:rsidRPr="0015624C">
        <w:rPr>
          <w:rFonts w:ascii="Times New Roman" w:hAnsi="Times New Roman"/>
          <w:color w:val="000000" w:themeColor="text1"/>
          <w:sz w:val="24"/>
          <w:szCs w:val="24"/>
        </w:rPr>
        <w:t>mediante sorteggio in seduta pubblica</w:t>
      </w:r>
      <w:r w:rsidRPr="0015624C">
        <w:rPr>
          <w:rFonts w:ascii="Times New Roman" w:hAnsi="Times New Roman"/>
          <w:color w:val="000000" w:themeColor="text1"/>
          <w:sz w:val="24"/>
          <w:szCs w:val="24"/>
        </w:rPr>
        <w:t>.</w:t>
      </w:r>
    </w:p>
    <w:p w14:paraId="0080284D"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color w:val="000000" w:themeColor="text1"/>
          <w:sz w:val="24"/>
          <w:szCs w:val="24"/>
        </w:rPr>
      </w:pPr>
    </w:p>
    <w:p w14:paraId="224EFC00" w14:textId="4F7C9362" w:rsidR="00224ED5" w:rsidRPr="0015624C" w:rsidRDefault="005A32AD" w:rsidP="0015624C">
      <w:pPr>
        <w:numPr>
          <w:ilvl w:val="0"/>
          <w:numId w:val="5"/>
        </w:numPr>
        <w:tabs>
          <w:tab w:val="left" w:pos="1276"/>
        </w:tabs>
        <w:autoSpaceDE w:val="0"/>
        <w:autoSpaceDN w:val="0"/>
        <w:adjustRightInd w:val="0"/>
        <w:spacing w:line="320" w:lineRule="atLeast"/>
        <w:ind w:left="0" w:firstLine="426"/>
        <w:jc w:val="both"/>
        <w:rPr>
          <w:color w:val="000000" w:themeColor="text1"/>
        </w:rPr>
      </w:pPr>
      <w:bookmarkStart w:id="20" w:name="_Ref27513028"/>
      <w:r w:rsidRPr="0015624C">
        <w:rPr>
          <w:b/>
          <w:bCs/>
          <w:color w:val="000000" w:themeColor="text1"/>
        </w:rPr>
        <w:t>M</w:t>
      </w:r>
      <w:r w:rsidR="00224ED5" w:rsidRPr="0015624C">
        <w:rPr>
          <w:b/>
          <w:bCs/>
          <w:color w:val="000000" w:themeColor="text1"/>
        </w:rPr>
        <w:t>odalità di presentazione</w:t>
      </w:r>
      <w:r w:rsidR="008153DD" w:rsidRPr="0015624C">
        <w:rPr>
          <w:b/>
          <w:bCs/>
          <w:color w:val="000000" w:themeColor="text1"/>
        </w:rPr>
        <w:t>,</w:t>
      </w:r>
      <w:r w:rsidRPr="0015624C">
        <w:rPr>
          <w:b/>
          <w:bCs/>
          <w:color w:val="000000" w:themeColor="text1"/>
        </w:rPr>
        <w:t xml:space="preserve"> </w:t>
      </w:r>
      <w:r w:rsidR="008153DD" w:rsidRPr="0015624C">
        <w:rPr>
          <w:b/>
          <w:bCs/>
          <w:color w:val="000000" w:themeColor="text1"/>
        </w:rPr>
        <w:t>t</w:t>
      </w:r>
      <w:r w:rsidRPr="0015624C">
        <w:rPr>
          <w:b/>
          <w:bCs/>
          <w:color w:val="000000" w:themeColor="text1"/>
        </w:rPr>
        <w:t>ermine</w:t>
      </w:r>
      <w:r w:rsidR="00224ED5" w:rsidRPr="0015624C">
        <w:rPr>
          <w:b/>
          <w:bCs/>
          <w:color w:val="000000" w:themeColor="text1"/>
        </w:rPr>
        <w:t xml:space="preserve"> e apertura</w:t>
      </w:r>
      <w:bookmarkEnd w:id="20"/>
      <w:r w:rsidR="008153DD" w:rsidRPr="0015624C">
        <w:rPr>
          <w:b/>
          <w:bCs/>
          <w:color w:val="000000" w:themeColor="text1"/>
        </w:rPr>
        <w:t xml:space="preserve"> delle offerte</w:t>
      </w:r>
    </w:p>
    <w:p w14:paraId="2BE0071D" w14:textId="3FA79731" w:rsidR="00886A68" w:rsidRPr="0015624C" w:rsidRDefault="00886A68" w:rsidP="0015624C">
      <w:pPr>
        <w:pStyle w:val="Paragrafoelenco"/>
        <w:numPr>
          <w:ilvl w:val="0"/>
          <w:numId w:val="28"/>
        </w:numPr>
        <w:tabs>
          <w:tab w:val="left" w:pos="709"/>
        </w:tabs>
        <w:adjustRightInd w:val="0"/>
        <w:spacing w:after="0" w:line="320" w:lineRule="atLeast"/>
        <w:ind w:left="0" w:firstLine="426"/>
        <w:jc w:val="both"/>
        <w:rPr>
          <w:rFonts w:ascii="Times New Roman" w:hAnsi="Times New Roman"/>
          <w:color w:val="000000" w:themeColor="text1"/>
          <w:sz w:val="24"/>
          <w:szCs w:val="24"/>
        </w:rPr>
      </w:pPr>
      <w:bookmarkStart w:id="21" w:name="_Ref26467940"/>
      <w:r w:rsidRPr="0015624C">
        <w:rPr>
          <w:rFonts w:ascii="Times New Roman" w:hAnsi="Times New Roman"/>
          <w:color w:val="000000" w:themeColor="text1"/>
          <w:sz w:val="24"/>
          <w:szCs w:val="24"/>
        </w:rPr>
        <w:t>Per partecipare alla gara, il concorrente in indirizzo dovrà far pervenire la propria offerta seguendo, punto dopo punto, la seguente procedura:</w:t>
      </w:r>
    </w:p>
    <w:p w14:paraId="4C7DAA6B" w14:textId="3BE80EFF" w:rsidR="00886A68" w:rsidRPr="0015624C" w:rsidRDefault="00886A68" w:rsidP="0015624C">
      <w:pPr>
        <w:pStyle w:val="Paragrafoelenco"/>
        <w:numPr>
          <w:ilvl w:val="0"/>
          <w:numId w:val="14"/>
        </w:numPr>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accedere al sito </w:t>
      </w:r>
      <w:r w:rsidRPr="0015624C">
        <w:rPr>
          <w:rStyle w:val="Collegamentoipertestuale"/>
          <w:rFonts w:ascii="Times New Roman" w:hAnsi="Times New Roman"/>
          <w:i/>
          <w:sz w:val="24"/>
          <w:szCs w:val="24"/>
        </w:rPr>
        <w:t>https://</w:t>
      </w:r>
      <w:r w:rsidR="007E5456" w:rsidRPr="0015624C">
        <w:rPr>
          <w:rStyle w:val="Collegamentoipertestuale"/>
          <w:rFonts w:ascii="Times New Roman" w:hAnsi="Times New Roman"/>
          <w:i/>
          <w:sz w:val="24"/>
          <w:szCs w:val="24"/>
        </w:rPr>
        <w:t>sp</w:t>
      </w:r>
      <w:r w:rsidRPr="0015624C">
        <w:rPr>
          <w:rStyle w:val="Collegamentoipertestuale"/>
          <w:rFonts w:ascii="Times New Roman" w:hAnsi="Times New Roman"/>
          <w:i/>
          <w:sz w:val="24"/>
          <w:szCs w:val="24"/>
        </w:rPr>
        <w:t>.etemis.applicazioni.trecentosoftware.it</w:t>
      </w:r>
      <w:r w:rsidRPr="0015624C">
        <w:rPr>
          <w:rFonts w:ascii="Times New Roman" w:hAnsi="Times New Roman"/>
          <w:color w:val="000000" w:themeColor="text1"/>
          <w:sz w:val="24"/>
          <w:szCs w:val="24"/>
        </w:rPr>
        <w:t xml:space="preserve"> e cliccare su </w:t>
      </w:r>
      <w:r w:rsidRPr="0015624C">
        <w:rPr>
          <w:rFonts w:ascii="Times New Roman" w:hAnsi="Times New Roman"/>
          <w:b/>
          <w:color w:val="000000" w:themeColor="text1"/>
          <w:sz w:val="24"/>
          <w:szCs w:val="24"/>
        </w:rPr>
        <w:t>«</w:t>
      </w:r>
      <w:r w:rsidRPr="0015624C">
        <w:rPr>
          <w:rFonts w:ascii="Times New Roman" w:hAnsi="Times New Roman"/>
          <w:b/>
          <w:i/>
          <w:color w:val="000000" w:themeColor="text1"/>
          <w:sz w:val="24"/>
          <w:szCs w:val="24"/>
        </w:rPr>
        <w:t>Busta Elettronica Operatori Economici</w:t>
      </w:r>
      <w:r w:rsidRPr="0015624C">
        <w:rPr>
          <w:rFonts w:ascii="Times New Roman" w:hAnsi="Times New Roman"/>
          <w:b/>
          <w:color w:val="000000" w:themeColor="text1"/>
          <w:sz w:val="24"/>
          <w:szCs w:val="24"/>
        </w:rPr>
        <w:t>»</w:t>
      </w:r>
      <w:r w:rsidRPr="0015624C">
        <w:rPr>
          <w:rFonts w:ascii="Times New Roman" w:hAnsi="Times New Roman"/>
          <w:color w:val="000000" w:themeColor="text1"/>
          <w:sz w:val="24"/>
          <w:szCs w:val="24"/>
        </w:rPr>
        <w:t xml:space="preserve">; </w:t>
      </w:r>
    </w:p>
    <w:p w14:paraId="0BFF9E45" w14:textId="13B4617D" w:rsidR="00886A68" w:rsidRPr="0015624C" w:rsidRDefault="00886A68" w:rsidP="0015624C">
      <w:pPr>
        <w:pStyle w:val="Paragrafoelenco"/>
        <w:numPr>
          <w:ilvl w:val="0"/>
          <w:numId w:val="14"/>
        </w:numPr>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copiare il seguente link: </w:t>
      </w:r>
      <w:r w:rsidR="000646CA" w:rsidRPr="0015624C">
        <w:rPr>
          <w:rStyle w:val="Collegamentoipertestuale"/>
          <w:rFonts w:ascii="Times New Roman" w:hAnsi="Times New Roman"/>
          <w:i/>
          <w:color w:val="000000" w:themeColor="text1"/>
          <w:sz w:val="24"/>
          <w:szCs w:val="24"/>
          <w:u w:val="none"/>
          <w:shd w:val="clear" w:color="auto" w:fill="FFFFFF"/>
        </w:rPr>
        <w:t>https://sp.bustaelettronica.applicazioni.trecentosoftware.it/web/Upload.aspx?extop=e%2fkZBWXTrbM%3d</w:t>
      </w:r>
      <w:r w:rsidRPr="0015624C">
        <w:rPr>
          <w:rStyle w:val="Collegamentoipertestuale"/>
          <w:rFonts w:ascii="Times New Roman" w:hAnsi="Times New Roman"/>
          <w:color w:val="000000" w:themeColor="text1"/>
          <w:sz w:val="24"/>
          <w:szCs w:val="24"/>
          <w:u w:val="none"/>
          <w:shd w:val="clear" w:color="auto" w:fill="FFFFFF"/>
        </w:rPr>
        <w:t>,</w:t>
      </w:r>
      <w:r w:rsidRPr="0015624C">
        <w:rPr>
          <w:rFonts w:ascii="Times New Roman" w:hAnsi="Times New Roman"/>
          <w:color w:val="000000" w:themeColor="text1"/>
          <w:sz w:val="24"/>
          <w:szCs w:val="24"/>
        </w:rPr>
        <w:t xml:space="preserve"> inserirlo nel riquadro «</w:t>
      </w:r>
      <w:r w:rsidRPr="0015624C">
        <w:rPr>
          <w:rFonts w:ascii="Times New Roman" w:hAnsi="Times New Roman"/>
          <w:i/>
          <w:color w:val="000000" w:themeColor="text1"/>
          <w:sz w:val="24"/>
          <w:szCs w:val="24"/>
          <w:shd w:val="clear" w:color="auto" w:fill="FFFFFF"/>
        </w:rPr>
        <w:t>Copia indirizzo http</w:t>
      </w:r>
      <w:r w:rsidRPr="0015624C">
        <w:rPr>
          <w:rFonts w:ascii="Times New Roman" w:hAnsi="Times New Roman"/>
          <w:color w:val="000000" w:themeColor="text1"/>
          <w:sz w:val="24"/>
          <w:szCs w:val="24"/>
        </w:rPr>
        <w:t>» e cliccare su «</w:t>
      </w:r>
      <w:r w:rsidRPr="0015624C">
        <w:rPr>
          <w:rFonts w:ascii="Times New Roman" w:hAnsi="Times New Roman"/>
          <w:b/>
          <w:i/>
          <w:color w:val="000000" w:themeColor="text1"/>
          <w:sz w:val="24"/>
          <w:szCs w:val="24"/>
        </w:rPr>
        <w:t>AVVIA</w:t>
      </w:r>
      <w:r w:rsidRPr="0015624C">
        <w:rPr>
          <w:rFonts w:ascii="Times New Roman" w:hAnsi="Times New Roman"/>
          <w:color w:val="000000" w:themeColor="text1"/>
          <w:sz w:val="24"/>
          <w:szCs w:val="24"/>
        </w:rPr>
        <w:t>»;</w:t>
      </w:r>
    </w:p>
    <w:p w14:paraId="686776E9" w14:textId="77777777" w:rsidR="00886A68" w:rsidRPr="0015624C" w:rsidRDefault="00886A68" w:rsidP="0015624C">
      <w:pPr>
        <w:pStyle w:val="Paragrafoelenco"/>
        <w:numPr>
          <w:ilvl w:val="0"/>
          <w:numId w:val="14"/>
        </w:numPr>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inserire i propri dati di accesso (Ragione Sociale, Codice Fiscale o Partita Iva) e cliccare su «</w:t>
      </w:r>
      <w:r w:rsidRPr="0015624C">
        <w:rPr>
          <w:rFonts w:ascii="Times New Roman" w:hAnsi="Times New Roman"/>
          <w:b/>
          <w:i/>
          <w:color w:val="000000" w:themeColor="text1"/>
          <w:sz w:val="24"/>
          <w:szCs w:val="24"/>
        </w:rPr>
        <w:t>CONTINUA</w:t>
      </w:r>
      <w:r w:rsidRPr="0015624C">
        <w:rPr>
          <w:rFonts w:ascii="Times New Roman" w:hAnsi="Times New Roman"/>
          <w:b/>
          <w:color w:val="000000" w:themeColor="text1"/>
          <w:sz w:val="24"/>
          <w:szCs w:val="24"/>
        </w:rPr>
        <w:t>»</w:t>
      </w:r>
      <w:r w:rsidRPr="0015624C">
        <w:rPr>
          <w:rFonts w:ascii="Times New Roman" w:hAnsi="Times New Roman"/>
          <w:color w:val="000000" w:themeColor="text1"/>
          <w:sz w:val="24"/>
          <w:szCs w:val="24"/>
        </w:rPr>
        <w:t>;</w:t>
      </w:r>
    </w:p>
    <w:p w14:paraId="6449AB2C" w14:textId="03464A4F" w:rsidR="00886A68" w:rsidRPr="0015624C" w:rsidRDefault="00886A68" w:rsidP="0015624C">
      <w:pPr>
        <w:pStyle w:val="Paragrafoelenco"/>
        <w:numPr>
          <w:ilvl w:val="0"/>
          <w:numId w:val="14"/>
        </w:numPr>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compilare debitamente, sul proprio PC, il Modello «</w:t>
      </w:r>
      <w:r w:rsidRPr="0015624C">
        <w:rPr>
          <w:rFonts w:ascii="Times New Roman" w:hAnsi="Times New Roman"/>
          <w:i/>
          <w:color w:val="000000" w:themeColor="text1"/>
          <w:sz w:val="24"/>
          <w:szCs w:val="24"/>
        </w:rPr>
        <w:t>A</w:t>
      </w:r>
      <w:r w:rsidRPr="0015624C">
        <w:rPr>
          <w:rFonts w:ascii="Times New Roman" w:hAnsi="Times New Roman"/>
          <w:color w:val="000000" w:themeColor="text1"/>
          <w:sz w:val="24"/>
          <w:szCs w:val="24"/>
        </w:rPr>
        <w:t xml:space="preserve">» ed il </w:t>
      </w:r>
      <w:r w:rsidRPr="0015624C">
        <w:rPr>
          <w:rFonts w:ascii="Times New Roman" w:hAnsi="Times New Roman"/>
          <w:bCs/>
          <w:color w:val="000000" w:themeColor="text1"/>
          <w:sz w:val="24"/>
          <w:szCs w:val="24"/>
        </w:rPr>
        <w:t>«</w:t>
      </w:r>
      <w:r w:rsidRPr="0015624C">
        <w:rPr>
          <w:rFonts w:ascii="Times New Roman" w:hAnsi="Times New Roman"/>
          <w:bCs/>
          <w:i/>
          <w:iCs/>
          <w:color w:val="000000" w:themeColor="text1"/>
          <w:sz w:val="24"/>
          <w:szCs w:val="24"/>
        </w:rPr>
        <w:t xml:space="preserve">DGUE gara </w:t>
      </w:r>
      <w:r w:rsidR="007E5456" w:rsidRPr="0015624C">
        <w:rPr>
          <w:rFonts w:ascii="Times New Roman" w:hAnsi="Times New Roman"/>
          <w:bCs/>
          <w:i/>
          <w:iCs/>
          <w:color w:val="000000" w:themeColor="text1"/>
          <w:sz w:val="24"/>
          <w:szCs w:val="24"/>
        </w:rPr>
        <w:t>abbigliamento professional</w:t>
      </w:r>
      <w:r w:rsidR="0059493C" w:rsidRPr="0015624C">
        <w:rPr>
          <w:rFonts w:ascii="Times New Roman" w:hAnsi="Times New Roman"/>
          <w:bCs/>
          <w:i/>
          <w:iCs/>
          <w:color w:val="000000" w:themeColor="text1"/>
          <w:sz w:val="24"/>
          <w:szCs w:val="24"/>
        </w:rPr>
        <w:t>e estivo</w:t>
      </w:r>
      <w:r w:rsidRPr="0015624C">
        <w:rPr>
          <w:rFonts w:ascii="Times New Roman" w:hAnsi="Times New Roman"/>
          <w:bCs/>
          <w:color w:val="000000" w:themeColor="text1"/>
          <w:sz w:val="24"/>
          <w:szCs w:val="24"/>
        </w:rPr>
        <w:t>» (a firma della concorrente),</w:t>
      </w:r>
      <w:r w:rsidRPr="0015624C">
        <w:rPr>
          <w:rFonts w:ascii="Times New Roman" w:hAnsi="Times New Roman"/>
          <w:color w:val="000000" w:themeColor="text1"/>
          <w:sz w:val="24"/>
          <w:szCs w:val="24"/>
        </w:rPr>
        <w:t xml:space="preserve"> nonché:</w:t>
      </w:r>
    </w:p>
    <w:p w14:paraId="7938B1B7" w14:textId="1516CC2A" w:rsidR="00886A68" w:rsidRPr="0015624C" w:rsidRDefault="00886A68" w:rsidP="0015624C">
      <w:pPr>
        <w:pStyle w:val="Paragrafoelenco"/>
        <w:numPr>
          <w:ilvl w:val="0"/>
          <w:numId w:val="16"/>
        </w:numPr>
        <w:spacing w:after="0" w:line="320" w:lineRule="atLeast"/>
        <w:jc w:val="both"/>
        <w:rPr>
          <w:rFonts w:ascii="Times New Roman" w:hAnsi="Times New Roman"/>
          <w:color w:val="000000" w:themeColor="text1"/>
          <w:sz w:val="24"/>
          <w:szCs w:val="24"/>
        </w:rPr>
      </w:pPr>
      <w:bookmarkStart w:id="22" w:name="_Ref27514133"/>
      <w:r w:rsidRPr="0015624C">
        <w:rPr>
          <w:rFonts w:ascii="Times New Roman" w:hAnsi="Times New Roman"/>
          <w:color w:val="000000" w:themeColor="text1"/>
          <w:sz w:val="24"/>
          <w:szCs w:val="24"/>
          <w:u w:val="single"/>
        </w:rPr>
        <w:t>in caso di avvalimento</w:t>
      </w:r>
      <w:r w:rsidRPr="0015624C">
        <w:rPr>
          <w:rFonts w:ascii="Times New Roman" w:hAnsi="Times New Roman"/>
          <w:color w:val="000000" w:themeColor="text1"/>
          <w:sz w:val="24"/>
          <w:szCs w:val="24"/>
        </w:rPr>
        <w:t>, anche i Modelli «</w:t>
      </w:r>
      <w:r w:rsidRPr="0015624C">
        <w:rPr>
          <w:rFonts w:ascii="Times New Roman" w:hAnsi="Times New Roman"/>
          <w:i/>
          <w:color w:val="000000" w:themeColor="text1"/>
          <w:sz w:val="24"/>
          <w:szCs w:val="24"/>
        </w:rPr>
        <w:t>B</w:t>
      </w:r>
      <w:r w:rsidRPr="0015624C">
        <w:rPr>
          <w:rFonts w:ascii="Times New Roman" w:hAnsi="Times New Roman"/>
          <w:color w:val="000000" w:themeColor="text1"/>
          <w:sz w:val="24"/>
          <w:szCs w:val="24"/>
        </w:rPr>
        <w:t>» (a firma della concorrente) e «</w:t>
      </w:r>
      <w:r w:rsidRPr="0015624C">
        <w:rPr>
          <w:rFonts w:ascii="Times New Roman" w:hAnsi="Times New Roman"/>
          <w:i/>
          <w:color w:val="000000" w:themeColor="text1"/>
          <w:sz w:val="24"/>
          <w:szCs w:val="24"/>
        </w:rPr>
        <w:t>C</w:t>
      </w:r>
      <w:r w:rsidRPr="0015624C">
        <w:rPr>
          <w:rFonts w:ascii="Times New Roman" w:hAnsi="Times New Roman"/>
          <w:color w:val="000000" w:themeColor="text1"/>
          <w:sz w:val="24"/>
          <w:szCs w:val="24"/>
        </w:rPr>
        <w:t xml:space="preserve">» (a firma della Ditta ausiliaria) nonché il </w:t>
      </w:r>
      <w:r w:rsidRPr="0015624C">
        <w:rPr>
          <w:rFonts w:ascii="Times New Roman" w:hAnsi="Times New Roman"/>
          <w:bCs/>
          <w:color w:val="000000" w:themeColor="text1"/>
          <w:sz w:val="24"/>
          <w:szCs w:val="24"/>
        </w:rPr>
        <w:t>«</w:t>
      </w:r>
      <w:r w:rsidRPr="0015624C">
        <w:rPr>
          <w:rFonts w:ascii="Times New Roman" w:hAnsi="Times New Roman"/>
          <w:bCs/>
          <w:i/>
          <w:color w:val="000000" w:themeColor="text1"/>
          <w:sz w:val="24"/>
          <w:szCs w:val="24"/>
        </w:rPr>
        <w:t>DGUE</w:t>
      </w:r>
      <w:r w:rsidRPr="0015624C">
        <w:rPr>
          <w:rFonts w:ascii="Times New Roman" w:hAnsi="Times New Roman"/>
          <w:bCs/>
          <w:color w:val="000000" w:themeColor="text1"/>
          <w:sz w:val="24"/>
          <w:szCs w:val="24"/>
        </w:rPr>
        <w:t xml:space="preserve">» </w:t>
      </w:r>
      <w:r w:rsidRPr="0015624C">
        <w:rPr>
          <w:rFonts w:ascii="Times New Roman" w:hAnsi="Times New Roman"/>
          <w:color w:val="000000" w:themeColor="text1"/>
          <w:sz w:val="24"/>
          <w:szCs w:val="24"/>
        </w:rPr>
        <w:t xml:space="preserve">(a firma della Ditta ausiliaria), nonché ancora gli altri documenti indicati nell’art. </w:t>
      </w:r>
      <w:r w:rsidRPr="0015624C">
        <w:rPr>
          <w:rFonts w:ascii="Times New Roman" w:hAnsi="Times New Roman"/>
          <w:color w:val="000000" w:themeColor="text1"/>
          <w:sz w:val="24"/>
          <w:szCs w:val="24"/>
        </w:rPr>
        <w:fldChar w:fldCharType="begin"/>
      </w:r>
      <w:r w:rsidRPr="0015624C">
        <w:rPr>
          <w:rFonts w:ascii="Times New Roman" w:hAnsi="Times New Roman"/>
          <w:color w:val="000000" w:themeColor="text1"/>
          <w:sz w:val="24"/>
          <w:szCs w:val="24"/>
        </w:rPr>
        <w:instrText xml:space="preserve"> REF _Ref27385591 \r \h  \* MERGEFORMAT </w:instrText>
      </w:r>
      <w:r w:rsidRPr="0015624C">
        <w:rPr>
          <w:rFonts w:ascii="Times New Roman" w:hAnsi="Times New Roman"/>
          <w:color w:val="000000" w:themeColor="text1"/>
          <w:sz w:val="24"/>
          <w:szCs w:val="24"/>
        </w:rPr>
      </w:r>
      <w:r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Art. 7-</w:t>
      </w:r>
      <w:r w:rsidRPr="0015624C">
        <w:rPr>
          <w:rFonts w:ascii="Times New Roman" w:hAnsi="Times New Roman"/>
          <w:color w:val="000000" w:themeColor="text1"/>
          <w:sz w:val="24"/>
          <w:szCs w:val="24"/>
        </w:rPr>
        <w:fldChar w:fldCharType="end"/>
      </w:r>
      <w:r w:rsidRPr="0015624C">
        <w:rPr>
          <w:rFonts w:ascii="Times New Roman" w:hAnsi="Times New Roman"/>
          <w:color w:val="000000" w:themeColor="text1"/>
          <w:sz w:val="24"/>
          <w:szCs w:val="24"/>
        </w:rPr>
        <w:t>, ultimo comma;</w:t>
      </w:r>
      <w:bookmarkEnd w:id="22"/>
    </w:p>
    <w:p w14:paraId="0D569F9F" w14:textId="2E994DF5" w:rsidR="00886A68" w:rsidRPr="0015624C" w:rsidRDefault="00886A68" w:rsidP="0015624C">
      <w:pPr>
        <w:spacing w:line="320" w:lineRule="atLeast"/>
        <w:ind w:left="426"/>
        <w:jc w:val="both"/>
        <w:rPr>
          <w:color w:val="000000" w:themeColor="text1"/>
        </w:rPr>
      </w:pPr>
      <w:r w:rsidRPr="0015624C">
        <w:rPr>
          <w:color w:val="000000" w:themeColor="text1"/>
        </w:rPr>
        <w:t xml:space="preserve">salvarli tutti in </w:t>
      </w:r>
      <w:r w:rsidRPr="0015624C">
        <w:rPr>
          <w:i/>
          <w:color w:val="000000" w:themeColor="text1"/>
        </w:rPr>
        <w:t>files</w:t>
      </w:r>
      <w:r w:rsidRPr="0015624C">
        <w:rPr>
          <w:color w:val="000000" w:themeColor="text1"/>
        </w:rPr>
        <w:t xml:space="preserve"> formato “</w:t>
      </w:r>
      <w:r w:rsidRPr="0015624C">
        <w:rPr>
          <w:i/>
          <w:color w:val="000000" w:themeColor="text1"/>
        </w:rPr>
        <w:t>pdf</w:t>
      </w:r>
      <w:r w:rsidRPr="0015624C">
        <w:rPr>
          <w:color w:val="000000" w:themeColor="text1"/>
        </w:rPr>
        <w:t>”, firmarli digitalmente (firma in formato «</w:t>
      </w:r>
      <w:proofErr w:type="spellStart"/>
      <w:r w:rsidRPr="0015624C">
        <w:rPr>
          <w:i/>
          <w:color w:val="000000" w:themeColor="text1"/>
        </w:rPr>
        <w:t>Pades</w:t>
      </w:r>
      <w:proofErr w:type="spellEnd"/>
      <w:r w:rsidRPr="0015624C">
        <w:rPr>
          <w:color w:val="000000" w:themeColor="text1"/>
        </w:rPr>
        <w:t>» oppure «</w:t>
      </w:r>
      <w:proofErr w:type="spellStart"/>
      <w:r w:rsidRPr="0015624C">
        <w:rPr>
          <w:i/>
          <w:color w:val="000000" w:themeColor="text1"/>
        </w:rPr>
        <w:t>Cades</w:t>
      </w:r>
      <w:proofErr w:type="spellEnd"/>
      <w:r w:rsidRPr="0015624C">
        <w:rPr>
          <w:color w:val="000000" w:themeColor="text1"/>
        </w:rPr>
        <w:t>»);</w:t>
      </w:r>
    </w:p>
    <w:p w14:paraId="4F36509B" w14:textId="4FAC22D6" w:rsidR="00886A68" w:rsidRPr="0015624C" w:rsidRDefault="00886A68" w:rsidP="0015624C">
      <w:pPr>
        <w:pStyle w:val="Paragrafoelenco"/>
        <w:numPr>
          <w:ilvl w:val="0"/>
          <w:numId w:val="14"/>
        </w:numPr>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predisporre, in formato “</w:t>
      </w:r>
      <w:r w:rsidRPr="0015624C">
        <w:rPr>
          <w:rFonts w:ascii="Times New Roman" w:hAnsi="Times New Roman"/>
          <w:i/>
          <w:color w:val="000000" w:themeColor="text1"/>
          <w:sz w:val="24"/>
          <w:szCs w:val="24"/>
        </w:rPr>
        <w:t>pdf</w:t>
      </w:r>
      <w:r w:rsidRPr="0015624C">
        <w:rPr>
          <w:rFonts w:ascii="Times New Roman" w:hAnsi="Times New Roman"/>
          <w:color w:val="000000" w:themeColor="text1"/>
          <w:sz w:val="24"/>
          <w:szCs w:val="24"/>
        </w:rPr>
        <w:t xml:space="preserve">” (a seguito di apposite scannerizzazioni), un file per ognuno degli altri documenti di cui al seguente comma 5, punto </w:t>
      </w:r>
      <w:r w:rsidRPr="0015624C">
        <w:rPr>
          <w:rFonts w:ascii="Times New Roman" w:hAnsi="Times New Roman"/>
          <w:color w:val="000000" w:themeColor="text1"/>
          <w:sz w:val="24"/>
          <w:szCs w:val="24"/>
        </w:rPr>
        <w:fldChar w:fldCharType="begin"/>
      </w:r>
      <w:r w:rsidRPr="0015624C">
        <w:rPr>
          <w:rFonts w:ascii="Times New Roman" w:hAnsi="Times New Roman"/>
          <w:color w:val="000000" w:themeColor="text1"/>
          <w:sz w:val="24"/>
          <w:szCs w:val="24"/>
        </w:rPr>
        <w:instrText xml:space="preserve"> REF _Ref27513782 \r \h  \* MERGEFORMAT </w:instrText>
      </w:r>
      <w:r w:rsidRPr="0015624C">
        <w:rPr>
          <w:rFonts w:ascii="Times New Roman" w:hAnsi="Times New Roman"/>
          <w:color w:val="000000" w:themeColor="text1"/>
          <w:sz w:val="24"/>
          <w:szCs w:val="24"/>
        </w:rPr>
      </w:r>
      <w:r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2-</w:t>
      </w:r>
      <w:r w:rsidRPr="0015624C">
        <w:rPr>
          <w:rFonts w:ascii="Times New Roman" w:hAnsi="Times New Roman"/>
          <w:color w:val="000000" w:themeColor="text1"/>
          <w:sz w:val="24"/>
          <w:szCs w:val="24"/>
        </w:rPr>
        <w:fldChar w:fldCharType="end"/>
      </w:r>
      <w:r w:rsidRPr="0015624C">
        <w:rPr>
          <w:rFonts w:ascii="Times New Roman" w:hAnsi="Times New Roman"/>
          <w:color w:val="000000" w:themeColor="text1"/>
          <w:sz w:val="24"/>
          <w:szCs w:val="24"/>
        </w:rPr>
        <w:t xml:space="preserve">, nonché punti da </w:t>
      </w:r>
      <w:r w:rsidRPr="0015624C">
        <w:rPr>
          <w:rFonts w:ascii="Times New Roman" w:hAnsi="Times New Roman"/>
          <w:color w:val="000000" w:themeColor="text1"/>
          <w:sz w:val="24"/>
          <w:szCs w:val="24"/>
        </w:rPr>
        <w:fldChar w:fldCharType="begin"/>
      </w:r>
      <w:r w:rsidRPr="0015624C">
        <w:rPr>
          <w:rFonts w:ascii="Times New Roman" w:hAnsi="Times New Roman"/>
          <w:color w:val="000000" w:themeColor="text1"/>
          <w:sz w:val="24"/>
          <w:szCs w:val="24"/>
        </w:rPr>
        <w:instrText xml:space="preserve"> REF _Ref27513800 \r \h  \* MERGEFORMAT </w:instrText>
      </w:r>
      <w:r w:rsidRPr="0015624C">
        <w:rPr>
          <w:rFonts w:ascii="Times New Roman" w:hAnsi="Times New Roman"/>
          <w:color w:val="000000" w:themeColor="text1"/>
          <w:sz w:val="24"/>
          <w:szCs w:val="24"/>
        </w:rPr>
      </w:r>
      <w:r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5-</w:t>
      </w:r>
      <w:r w:rsidRPr="0015624C">
        <w:rPr>
          <w:rFonts w:ascii="Times New Roman" w:hAnsi="Times New Roman"/>
          <w:color w:val="000000" w:themeColor="text1"/>
          <w:sz w:val="24"/>
          <w:szCs w:val="24"/>
        </w:rPr>
        <w:fldChar w:fldCharType="end"/>
      </w:r>
      <w:r w:rsidRPr="0015624C">
        <w:rPr>
          <w:rFonts w:ascii="Times New Roman" w:hAnsi="Times New Roman"/>
          <w:color w:val="000000" w:themeColor="text1"/>
          <w:sz w:val="24"/>
          <w:szCs w:val="24"/>
        </w:rPr>
        <w:t xml:space="preserve"> a </w:t>
      </w:r>
      <w:r w:rsidRPr="0015624C">
        <w:rPr>
          <w:rFonts w:ascii="Times New Roman" w:hAnsi="Times New Roman"/>
          <w:color w:val="000000" w:themeColor="text1"/>
          <w:sz w:val="24"/>
          <w:szCs w:val="24"/>
        </w:rPr>
        <w:fldChar w:fldCharType="begin"/>
      </w:r>
      <w:r w:rsidRPr="0015624C">
        <w:rPr>
          <w:rFonts w:ascii="Times New Roman" w:hAnsi="Times New Roman"/>
          <w:color w:val="000000" w:themeColor="text1"/>
          <w:sz w:val="24"/>
          <w:szCs w:val="24"/>
        </w:rPr>
        <w:instrText xml:space="preserve"> REF _Ref27514300 \r \h  \* MERGEFORMAT </w:instrText>
      </w:r>
      <w:r w:rsidRPr="0015624C">
        <w:rPr>
          <w:rFonts w:ascii="Times New Roman" w:hAnsi="Times New Roman"/>
          <w:color w:val="000000" w:themeColor="text1"/>
          <w:sz w:val="24"/>
          <w:szCs w:val="24"/>
        </w:rPr>
      </w:r>
      <w:r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9-</w:t>
      </w:r>
      <w:r w:rsidRPr="0015624C">
        <w:rPr>
          <w:rFonts w:ascii="Times New Roman" w:hAnsi="Times New Roman"/>
          <w:color w:val="000000" w:themeColor="text1"/>
          <w:sz w:val="24"/>
          <w:szCs w:val="24"/>
        </w:rPr>
        <w:fldChar w:fldCharType="end"/>
      </w:r>
      <w:r w:rsidRPr="0015624C">
        <w:rPr>
          <w:rFonts w:ascii="Times New Roman" w:hAnsi="Times New Roman"/>
          <w:color w:val="000000" w:themeColor="text1"/>
          <w:sz w:val="24"/>
          <w:szCs w:val="24"/>
        </w:rPr>
        <w:t xml:space="preserve">, nonché eventualmente punti </w:t>
      </w:r>
      <w:r w:rsidRPr="0015624C">
        <w:rPr>
          <w:rFonts w:ascii="Times New Roman" w:hAnsi="Times New Roman"/>
          <w:color w:val="000000" w:themeColor="text1"/>
          <w:sz w:val="24"/>
          <w:szCs w:val="24"/>
        </w:rPr>
        <w:fldChar w:fldCharType="begin"/>
      </w:r>
      <w:r w:rsidRPr="0015624C">
        <w:rPr>
          <w:rFonts w:ascii="Times New Roman" w:hAnsi="Times New Roman"/>
          <w:color w:val="000000" w:themeColor="text1"/>
          <w:sz w:val="24"/>
          <w:szCs w:val="24"/>
        </w:rPr>
        <w:instrText xml:space="preserve"> REF _Ref27513822 \r \h  \* MERGEFORMAT </w:instrText>
      </w:r>
      <w:r w:rsidRPr="0015624C">
        <w:rPr>
          <w:rFonts w:ascii="Times New Roman" w:hAnsi="Times New Roman"/>
          <w:color w:val="000000" w:themeColor="text1"/>
          <w:sz w:val="24"/>
          <w:szCs w:val="24"/>
        </w:rPr>
      </w:r>
      <w:r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3-</w:t>
      </w:r>
      <w:r w:rsidRPr="0015624C">
        <w:rPr>
          <w:rFonts w:ascii="Times New Roman" w:hAnsi="Times New Roman"/>
          <w:color w:val="000000" w:themeColor="text1"/>
          <w:sz w:val="24"/>
          <w:szCs w:val="24"/>
        </w:rPr>
        <w:fldChar w:fldCharType="end"/>
      </w:r>
      <w:r w:rsidR="000646CA" w:rsidRPr="0015624C">
        <w:rPr>
          <w:rFonts w:ascii="Times New Roman" w:hAnsi="Times New Roman"/>
          <w:color w:val="000000" w:themeColor="text1"/>
          <w:sz w:val="24"/>
          <w:szCs w:val="24"/>
        </w:rPr>
        <w:t xml:space="preserve"> e</w:t>
      </w:r>
      <w:r w:rsidR="009C2B3F" w:rsidRPr="0015624C">
        <w:rPr>
          <w:rFonts w:ascii="Times New Roman" w:hAnsi="Times New Roman"/>
          <w:color w:val="000000" w:themeColor="text1"/>
          <w:sz w:val="24"/>
          <w:szCs w:val="24"/>
        </w:rPr>
        <w:t xml:space="preserve"> 12</w:t>
      </w:r>
      <w:r w:rsidRPr="0015624C">
        <w:rPr>
          <w:rFonts w:ascii="Times New Roman" w:hAnsi="Times New Roman"/>
          <w:color w:val="000000" w:themeColor="text1"/>
          <w:sz w:val="24"/>
          <w:szCs w:val="24"/>
        </w:rPr>
        <w:t>, e firmarli digitalmente (firma in formato «</w:t>
      </w:r>
      <w:proofErr w:type="spellStart"/>
      <w:r w:rsidRPr="0015624C">
        <w:rPr>
          <w:rFonts w:ascii="Times New Roman" w:hAnsi="Times New Roman"/>
          <w:i/>
          <w:color w:val="000000" w:themeColor="text1"/>
          <w:sz w:val="24"/>
          <w:szCs w:val="24"/>
        </w:rPr>
        <w:t>Pades</w:t>
      </w:r>
      <w:proofErr w:type="spellEnd"/>
      <w:r w:rsidRPr="0015624C">
        <w:rPr>
          <w:rFonts w:ascii="Times New Roman" w:hAnsi="Times New Roman"/>
          <w:color w:val="000000" w:themeColor="text1"/>
          <w:sz w:val="24"/>
          <w:szCs w:val="24"/>
        </w:rPr>
        <w:t>» oppure «</w:t>
      </w:r>
      <w:proofErr w:type="spellStart"/>
      <w:r w:rsidRPr="0015624C">
        <w:rPr>
          <w:rFonts w:ascii="Times New Roman" w:hAnsi="Times New Roman"/>
          <w:i/>
          <w:color w:val="000000" w:themeColor="text1"/>
          <w:sz w:val="24"/>
          <w:szCs w:val="24"/>
        </w:rPr>
        <w:t>Cades</w:t>
      </w:r>
      <w:proofErr w:type="spellEnd"/>
      <w:r w:rsidRPr="0015624C">
        <w:rPr>
          <w:rFonts w:ascii="Times New Roman" w:hAnsi="Times New Roman"/>
          <w:color w:val="000000" w:themeColor="text1"/>
          <w:sz w:val="24"/>
          <w:szCs w:val="24"/>
        </w:rPr>
        <w:t>»);</w:t>
      </w:r>
    </w:p>
    <w:p w14:paraId="71BF2CD6" w14:textId="77777777" w:rsidR="00886A68" w:rsidRPr="0015624C" w:rsidRDefault="00886A68" w:rsidP="0015624C">
      <w:pPr>
        <w:pStyle w:val="Paragrafoelenco"/>
        <w:numPr>
          <w:ilvl w:val="0"/>
          <w:numId w:val="14"/>
        </w:numPr>
        <w:spacing w:after="0" w:line="320" w:lineRule="atLeast"/>
        <w:ind w:left="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caricare in piattaforma i documenti di cui ai sopra riportati punti 4 e 5, cliccando prima sul tasto «</w:t>
      </w:r>
      <w:r w:rsidRPr="0015624C">
        <w:rPr>
          <w:rFonts w:ascii="Times New Roman" w:hAnsi="Times New Roman"/>
          <w:b/>
          <w:i/>
          <w:color w:val="000000" w:themeColor="text1"/>
          <w:sz w:val="24"/>
          <w:szCs w:val="24"/>
        </w:rPr>
        <w:t>Scegli file</w:t>
      </w:r>
      <w:r w:rsidRPr="0015624C">
        <w:rPr>
          <w:rFonts w:ascii="Times New Roman" w:hAnsi="Times New Roman"/>
          <w:color w:val="000000" w:themeColor="text1"/>
          <w:sz w:val="24"/>
          <w:szCs w:val="24"/>
        </w:rPr>
        <w:t>» della «</w:t>
      </w:r>
      <w:r w:rsidRPr="0015624C">
        <w:rPr>
          <w:rFonts w:ascii="Times New Roman" w:hAnsi="Times New Roman"/>
          <w:b/>
          <w:i/>
          <w:color w:val="000000" w:themeColor="text1"/>
          <w:sz w:val="24"/>
          <w:szCs w:val="24"/>
        </w:rPr>
        <w:t>Sezione A – Documentazione amministrativa</w:t>
      </w:r>
      <w:r w:rsidRPr="0015624C">
        <w:rPr>
          <w:rFonts w:ascii="Times New Roman" w:hAnsi="Times New Roman"/>
          <w:color w:val="000000" w:themeColor="text1"/>
          <w:sz w:val="24"/>
          <w:szCs w:val="24"/>
        </w:rPr>
        <w:t>» e, successivamente, sul tasto «</w:t>
      </w:r>
      <w:r w:rsidRPr="0015624C">
        <w:rPr>
          <w:rFonts w:ascii="Times New Roman" w:hAnsi="Times New Roman"/>
          <w:b/>
          <w:i/>
          <w:color w:val="000000" w:themeColor="text1"/>
          <w:sz w:val="24"/>
          <w:szCs w:val="24"/>
        </w:rPr>
        <w:t>Carica file</w:t>
      </w:r>
      <w:r w:rsidRPr="0015624C">
        <w:rPr>
          <w:rFonts w:ascii="Times New Roman" w:hAnsi="Times New Roman"/>
          <w:color w:val="000000" w:themeColor="text1"/>
          <w:sz w:val="24"/>
          <w:szCs w:val="24"/>
        </w:rPr>
        <w:t>» (</w:t>
      </w:r>
      <w:r w:rsidRPr="0015624C">
        <w:rPr>
          <w:rFonts w:ascii="Times New Roman" w:hAnsi="Times New Roman"/>
          <w:color w:val="000000" w:themeColor="text1"/>
          <w:sz w:val="24"/>
          <w:szCs w:val="24"/>
          <w:u w:val="single"/>
        </w:rPr>
        <w:t xml:space="preserve">N.B.: i </w:t>
      </w:r>
      <w:r w:rsidRPr="0015624C">
        <w:rPr>
          <w:rFonts w:ascii="Times New Roman" w:hAnsi="Times New Roman"/>
          <w:i/>
          <w:color w:val="000000" w:themeColor="text1"/>
          <w:sz w:val="24"/>
          <w:szCs w:val="24"/>
          <w:u w:val="single"/>
        </w:rPr>
        <w:t>files</w:t>
      </w:r>
      <w:r w:rsidRPr="0015624C">
        <w:rPr>
          <w:rFonts w:ascii="Times New Roman" w:hAnsi="Times New Roman"/>
          <w:color w:val="000000" w:themeColor="text1"/>
          <w:sz w:val="24"/>
          <w:szCs w:val="24"/>
          <w:u w:val="single"/>
        </w:rPr>
        <w:t xml:space="preserve"> vanno caricati uno alla volta, ripetendo per ognuno di essi l’operazione di caricamento appena descritta</w:t>
      </w:r>
      <w:r w:rsidRPr="0015624C">
        <w:rPr>
          <w:rFonts w:ascii="Times New Roman" w:hAnsi="Times New Roman"/>
          <w:color w:val="000000" w:themeColor="text1"/>
          <w:sz w:val="24"/>
          <w:szCs w:val="24"/>
        </w:rPr>
        <w:t>);</w:t>
      </w:r>
    </w:p>
    <w:p w14:paraId="4E280879" w14:textId="77777777" w:rsidR="00886A68" w:rsidRPr="0015624C" w:rsidRDefault="00886A68" w:rsidP="0015624C">
      <w:pPr>
        <w:pStyle w:val="Paragrafoelenco"/>
        <w:numPr>
          <w:ilvl w:val="0"/>
          <w:numId w:val="14"/>
        </w:numPr>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lastRenderedPageBreak/>
        <w:t xml:space="preserve">cliccare sul tasto </w:t>
      </w:r>
      <w:r w:rsidRPr="0015624C">
        <w:rPr>
          <w:rFonts w:ascii="Times New Roman" w:hAnsi="Times New Roman"/>
          <w:b/>
          <w:color w:val="000000" w:themeColor="text1"/>
          <w:sz w:val="24"/>
          <w:szCs w:val="24"/>
        </w:rPr>
        <w:t>«</w:t>
      </w:r>
      <w:proofErr w:type="spellStart"/>
      <w:r w:rsidRPr="0015624C">
        <w:rPr>
          <w:rFonts w:ascii="Times New Roman" w:hAnsi="Times New Roman"/>
          <w:b/>
          <w:i/>
          <w:color w:val="000000" w:themeColor="text1"/>
          <w:sz w:val="24"/>
          <w:szCs w:val="24"/>
        </w:rPr>
        <w:t>ChiudiBusta</w:t>
      </w:r>
      <w:proofErr w:type="spellEnd"/>
      <w:r w:rsidRPr="0015624C">
        <w:rPr>
          <w:rFonts w:ascii="Times New Roman" w:hAnsi="Times New Roman"/>
          <w:b/>
          <w:color w:val="000000" w:themeColor="text1"/>
          <w:sz w:val="24"/>
          <w:szCs w:val="24"/>
        </w:rPr>
        <w:t>»</w:t>
      </w:r>
      <w:r w:rsidRPr="0015624C">
        <w:rPr>
          <w:rFonts w:ascii="Times New Roman" w:hAnsi="Times New Roman"/>
          <w:color w:val="000000" w:themeColor="text1"/>
          <w:sz w:val="24"/>
          <w:szCs w:val="24"/>
        </w:rPr>
        <w:t>;</w:t>
      </w:r>
    </w:p>
    <w:p w14:paraId="70D9F82D" w14:textId="5F752141" w:rsidR="00886A68" w:rsidRPr="0015624C" w:rsidRDefault="00886A68" w:rsidP="0015624C">
      <w:pPr>
        <w:pStyle w:val="Paragrafoelenco"/>
        <w:numPr>
          <w:ilvl w:val="0"/>
          <w:numId w:val="14"/>
        </w:numPr>
        <w:adjustRightInd w:val="0"/>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cliccare sul tasto «</w:t>
      </w:r>
      <w:r w:rsidRPr="0015624C">
        <w:rPr>
          <w:rFonts w:ascii="Times New Roman" w:hAnsi="Times New Roman"/>
          <w:b/>
          <w:i/>
          <w:color w:val="000000" w:themeColor="text1"/>
          <w:sz w:val="24"/>
          <w:szCs w:val="24"/>
        </w:rPr>
        <w:t>Download Elenco Sezione A</w:t>
      </w:r>
      <w:r w:rsidRPr="0015624C">
        <w:rPr>
          <w:rFonts w:ascii="Times New Roman" w:hAnsi="Times New Roman"/>
          <w:color w:val="000000" w:themeColor="text1"/>
          <w:sz w:val="24"/>
          <w:szCs w:val="24"/>
        </w:rPr>
        <w:t>»:</w:t>
      </w:r>
      <w:r w:rsidRPr="0015624C">
        <w:rPr>
          <w:rFonts w:ascii="Times New Roman" w:hAnsi="Times New Roman"/>
          <w:b/>
          <w:color w:val="000000" w:themeColor="text1"/>
          <w:sz w:val="24"/>
          <w:szCs w:val="24"/>
        </w:rPr>
        <w:t xml:space="preserve"> </w:t>
      </w:r>
      <w:r w:rsidRPr="0015624C">
        <w:rPr>
          <w:rFonts w:ascii="Times New Roman" w:hAnsi="Times New Roman"/>
          <w:color w:val="000000" w:themeColor="text1"/>
          <w:sz w:val="24"/>
          <w:szCs w:val="24"/>
        </w:rPr>
        <w:t xml:space="preserve">il sistema rilascerà un </w:t>
      </w:r>
      <w:r w:rsidRPr="0015624C">
        <w:rPr>
          <w:rFonts w:ascii="Times New Roman" w:hAnsi="Times New Roman"/>
          <w:i/>
          <w:iCs/>
          <w:color w:val="000000" w:themeColor="text1"/>
          <w:sz w:val="24"/>
          <w:szCs w:val="24"/>
        </w:rPr>
        <w:t>file</w:t>
      </w:r>
      <w:r w:rsidRPr="0015624C">
        <w:rPr>
          <w:rFonts w:ascii="Times New Roman" w:hAnsi="Times New Roman"/>
          <w:color w:val="000000" w:themeColor="text1"/>
          <w:sz w:val="24"/>
          <w:szCs w:val="24"/>
        </w:rPr>
        <w:t xml:space="preserve"> contenente </w:t>
      </w:r>
      <w:r w:rsidR="007E5456" w:rsidRPr="0015624C">
        <w:rPr>
          <w:rFonts w:ascii="Times New Roman" w:hAnsi="Times New Roman"/>
          <w:color w:val="000000" w:themeColor="text1"/>
          <w:sz w:val="24"/>
          <w:szCs w:val="24"/>
        </w:rPr>
        <w:t>elencazione</w:t>
      </w:r>
      <w:r w:rsidRPr="0015624C">
        <w:rPr>
          <w:rFonts w:ascii="Times New Roman" w:hAnsi="Times New Roman"/>
          <w:color w:val="000000" w:themeColor="text1"/>
          <w:sz w:val="24"/>
          <w:szCs w:val="24"/>
        </w:rPr>
        <w:t xml:space="preserve"> analitica dei </w:t>
      </w:r>
      <w:r w:rsidRPr="0015624C">
        <w:rPr>
          <w:rFonts w:ascii="Times New Roman" w:hAnsi="Times New Roman"/>
          <w:i/>
          <w:color w:val="000000" w:themeColor="text1"/>
          <w:sz w:val="24"/>
          <w:szCs w:val="24"/>
        </w:rPr>
        <w:t>files</w:t>
      </w:r>
      <w:r w:rsidRPr="0015624C">
        <w:rPr>
          <w:rFonts w:ascii="Times New Roman" w:hAnsi="Times New Roman"/>
          <w:color w:val="000000" w:themeColor="text1"/>
          <w:sz w:val="24"/>
          <w:szCs w:val="24"/>
        </w:rPr>
        <w:t xml:space="preserve"> sino a quel momento caricati in piattaforma</w:t>
      </w:r>
      <w:r w:rsidR="0068590E" w:rsidRPr="0015624C">
        <w:rPr>
          <w:rFonts w:ascii="Times New Roman" w:hAnsi="Times New Roman"/>
          <w:color w:val="000000" w:themeColor="text1"/>
          <w:sz w:val="24"/>
          <w:szCs w:val="24"/>
        </w:rPr>
        <w:t xml:space="preserve"> (</w:t>
      </w:r>
      <w:r w:rsidR="0068590E" w:rsidRPr="0015624C">
        <w:rPr>
          <w:rFonts w:ascii="Times New Roman" w:hAnsi="Times New Roman"/>
          <w:color w:val="000000" w:themeColor="text1"/>
          <w:sz w:val="24"/>
          <w:szCs w:val="24"/>
          <w:u w:val="single"/>
        </w:rPr>
        <w:t>N.B.: detto file non va caricato in piattaforma ma conservato “per uso proprio” dal concorrente</w:t>
      </w:r>
      <w:r w:rsidR="0068590E"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w:t>
      </w:r>
    </w:p>
    <w:p w14:paraId="7512B79A" w14:textId="77777777" w:rsidR="00886A68" w:rsidRPr="0015624C" w:rsidRDefault="00886A68" w:rsidP="0015624C">
      <w:pPr>
        <w:pStyle w:val="Paragrafoelenco"/>
        <w:numPr>
          <w:ilvl w:val="0"/>
          <w:numId w:val="14"/>
        </w:numPr>
        <w:spacing w:after="0" w:line="320" w:lineRule="atLeast"/>
        <w:ind w:left="426" w:hanging="426"/>
        <w:jc w:val="both"/>
        <w:rPr>
          <w:rFonts w:ascii="Times New Roman" w:hAnsi="Times New Roman"/>
          <w:color w:val="000000" w:themeColor="text1"/>
          <w:sz w:val="24"/>
          <w:szCs w:val="24"/>
        </w:rPr>
      </w:pPr>
      <w:bookmarkStart w:id="23" w:name="_Ref27516060"/>
      <w:r w:rsidRPr="0015624C">
        <w:rPr>
          <w:rFonts w:ascii="Times New Roman" w:hAnsi="Times New Roman"/>
          <w:color w:val="000000" w:themeColor="text1"/>
          <w:sz w:val="24"/>
          <w:szCs w:val="24"/>
        </w:rPr>
        <w:t>caricare in piattaforma il «</w:t>
      </w:r>
      <w:r w:rsidRPr="0015624C">
        <w:rPr>
          <w:rFonts w:ascii="Times New Roman" w:hAnsi="Times New Roman"/>
          <w:i/>
          <w:color w:val="000000" w:themeColor="text1"/>
          <w:sz w:val="24"/>
          <w:szCs w:val="24"/>
        </w:rPr>
        <w:t>Modello</w:t>
      </w:r>
      <w:r w:rsidRPr="0015624C">
        <w:rPr>
          <w:rFonts w:ascii="Times New Roman" w:hAnsi="Times New Roman"/>
          <w:color w:val="000000" w:themeColor="text1"/>
          <w:sz w:val="24"/>
          <w:szCs w:val="24"/>
        </w:rPr>
        <w:t xml:space="preserve"> </w:t>
      </w:r>
      <w:r w:rsidRPr="0015624C">
        <w:rPr>
          <w:rFonts w:ascii="Times New Roman" w:hAnsi="Times New Roman"/>
          <w:i/>
          <w:color w:val="000000" w:themeColor="text1"/>
          <w:sz w:val="24"/>
          <w:szCs w:val="24"/>
        </w:rPr>
        <w:t>D</w:t>
      </w:r>
      <w:r w:rsidRPr="0015624C">
        <w:rPr>
          <w:rFonts w:ascii="Times New Roman" w:hAnsi="Times New Roman"/>
          <w:color w:val="000000" w:themeColor="text1"/>
          <w:sz w:val="24"/>
          <w:szCs w:val="24"/>
        </w:rPr>
        <w:t>» accluso alla presente Lettera d’invito (</w:t>
      </w:r>
      <w:r w:rsidRPr="0015624C">
        <w:rPr>
          <w:rFonts w:ascii="Times New Roman" w:hAnsi="Times New Roman"/>
          <w:color w:val="000000" w:themeColor="text1"/>
          <w:sz w:val="24"/>
          <w:szCs w:val="24"/>
          <w:u w:val="single"/>
        </w:rPr>
        <w:t>previamente compilato sul proprio PC, munito di marca da bollo da € 16,00, scannerizzato, salvato in formato “</w:t>
      </w:r>
      <w:r w:rsidRPr="0015624C">
        <w:rPr>
          <w:rFonts w:ascii="Times New Roman" w:hAnsi="Times New Roman"/>
          <w:i/>
          <w:iCs/>
          <w:color w:val="000000" w:themeColor="text1"/>
          <w:sz w:val="24"/>
          <w:szCs w:val="24"/>
          <w:u w:val="single"/>
        </w:rPr>
        <w:t>.pdf</w:t>
      </w:r>
      <w:r w:rsidRPr="0015624C">
        <w:rPr>
          <w:rFonts w:ascii="Times New Roman" w:hAnsi="Times New Roman"/>
          <w:color w:val="000000" w:themeColor="text1"/>
          <w:sz w:val="24"/>
          <w:szCs w:val="24"/>
          <w:u w:val="single"/>
        </w:rPr>
        <w:t>” e firmato digitalmente in formato «</w:t>
      </w:r>
      <w:proofErr w:type="spellStart"/>
      <w:r w:rsidRPr="0015624C">
        <w:rPr>
          <w:rFonts w:ascii="Times New Roman" w:hAnsi="Times New Roman"/>
          <w:i/>
          <w:color w:val="000000" w:themeColor="text1"/>
          <w:sz w:val="24"/>
          <w:szCs w:val="24"/>
          <w:u w:val="single"/>
        </w:rPr>
        <w:t>Pades</w:t>
      </w:r>
      <w:proofErr w:type="spellEnd"/>
      <w:r w:rsidRPr="0015624C">
        <w:rPr>
          <w:rFonts w:ascii="Times New Roman" w:hAnsi="Times New Roman"/>
          <w:color w:val="000000" w:themeColor="text1"/>
          <w:sz w:val="24"/>
          <w:szCs w:val="24"/>
          <w:u w:val="single"/>
        </w:rPr>
        <w:t>» oppure «</w:t>
      </w:r>
      <w:proofErr w:type="spellStart"/>
      <w:r w:rsidRPr="0015624C">
        <w:rPr>
          <w:rFonts w:ascii="Times New Roman" w:hAnsi="Times New Roman"/>
          <w:i/>
          <w:color w:val="000000" w:themeColor="text1"/>
          <w:sz w:val="24"/>
          <w:szCs w:val="24"/>
          <w:u w:val="single"/>
        </w:rPr>
        <w:t>Cades</w:t>
      </w:r>
      <w:proofErr w:type="spellEnd"/>
      <w:r w:rsidRPr="0015624C">
        <w:rPr>
          <w:rFonts w:ascii="Times New Roman" w:hAnsi="Times New Roman"/>
          <w:color w:val="000000" w:themeColor="text1"/>
          <w:sz w:val="24"/>
          <w:szCs w:val="24"/>
          <w:u w:val="single"/>
        </w:rPr>
        <w:t>»</w:t>
      </w:r>
      <w:r w:rsidRPr="0015624C">
        <w:rPr>
          <w:rFonts w:ascii="Times New Roman" w:hAnsi="Times New Roman"/>
          <w:color w:val="000000" w:themeColor="text1"/>
          <w:sz w:val="24"/>
          <w:szCs w:val="24"/>
        </w:rPr>
        <w:t>),</w:t>
      </w:r>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cliccando prima sul tasto «</w:t>
      </w:r>
      <w:r w:rsidRPr="0015624C">
        <w:rPr>
          <w:rFonts w:ascii="Times New Roman" w:hAnsi="Times New Roman"/>
          <w:b/>
          <w:i/>
          <w:color w:val="000000" w:themeColor="text1"/>
          <w:sz w:val="24"/>
          <w:szCs w:val="24"/>
        </w:rPr>
        <w:t>Scegli file</w:t>
      </w:r>
      <w:r w:rsidRPr="0015624C">
        <w:rPr>
          <w:rFonts w:ascii="Times New Roman" w:hAnsi="Times New Roman"/>
          <w:color w:val="000000" w:themeColor="text1"/>
          <w:sz w:val="24"/>
          <w:szCs w:val="24"/>
        </w:rPr>
        <w:t>» della «</w:t>
      </w:r>
      <w:r w:rsidRPr="0015624C">
        <w:rPr>
          <w:rFonts w:ascii="Times New Roman" w:hAnsi="Times New Roman"/>
          <w:b/>
          <w:i/>
          <w:color w:val="000000" w:themeColor="text1"/>
          <w:sz w:val="24"/>
          <w:szCs w:val="24"/>
        </w:rPr>
        <w:t>Sezione C – Offerta Economica</w:t>
      </w:r>
      <w:r w:rsidRPr="0015624C">
        <w:rPr>
          <w:rFonts w:ascii="Times New Roman" w:hAnsi="Times New Roman"/>
          <w:color w:val="000000" w:themeColor="text1"/>
          <w:sz w:val="24"/>
          <w:szCs w:val="24"/>
        </w:rPr>
        <w:t>» e successivamente sul tasto «</w:t>
      </w:r>
      <w:r w:rsidRPr="0015624C">
        <w:rPr>
          <w:rFonts w:ascii="Times New Roman" w:hAnsi="Times New Roman"/>
          <w:b/>
          <w:i/>
          <w:color w:val="000000" w:themeColor="text1"/>
          <w:sz w:val="24"/>
          <w:szCs w:val="24"/>
        </w:rPr>
        <w:t>Carica file</w:t>
      </w:r>
      <w:r w:rsidRPr="0015624C">
        <w:rPr>
          <w:rFonts w:ascii="Times New Roman" w:hAnsi="Times New Roman"/>
          <w:color w:val="000000" w:themeColor="text1"/>
          <w:sz w:val="24"/>
          <w:szCs w:val="24"/>
        </w:rPr>
        <w:t>»;</w:t>
      </w:r>
      <w:bookmarkEnd w:id="23"/>
    </w:p>
    <w:p w14:paraId="6A1A8674" w14:textId="77777777" w:rsidR="00886A68" w:rsidRPr="0015624C" w:rsidRDefault="00886A68" w:rsidP="0015624C">
      <w:pPr>
        <w:pStyle w:val="Paragrafoelenco"/>
        <w:numPr>
          <w:ilvl w:val="0"/>
          <w:numId w:val="14"/>
        </w:numPr>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cliccare sul tasto </w:t>
      </w:r>
      <w:r w:rsidRPr="0015624C">
        <w:rPr>
          <w:rFonts w:ascii="Times New Roman" w:hAnsi="Times New Roman"/>
          <w:b/>
          <w:color w:val="000000" w:themeColor="text1"/>
          <w:sz w:val="24"/>
          <w:szCs w:val="24"/>
        </w:rPr>
        <w:t>«</w:t>
      </w:r>
      <w:proofErr w:type="spellStart"/>
      <w:r w:rsidRPr="0015624C">
        <w:rPr>
          <w:rFonts w:ascii="Times New Roman" w:hAnsi="Times New Roman"/>
          <w:b/>
          <w:i/>
          <w:color w:val="000000" w:themeColor="text1"/>
          <w:sz w:val="24"/>
          <w:szCs w:val="24"/>
        </w:rPr>
        <w:t>ChiudiBusta</w:t>
      </w:r>
      <w:proofErr w:type="spellEnd"/>
      <w:r w:rsidRPr="0015624C">
        <w:rPr>
          <w:rFonts w:ascii="Times New Roman" w:hAnsi="Times New Roman"/>
          <w:b/>
          <w:color w:val="000000" w:themeColor="text1"/>
          <w:sz w:val="24"/>
          <w:szCs w:val="24"/>
        </w:rPr>
        <w:t>»</w:t>
      </w:r>
      <w:r w:rsidRPr="0015624C">
        <w:rPr>
          <w:rFonts w:ascii="Times New Roman" w:hAnsi="Times New Roman"/>
          <w:color w:val="000000" w:themeColor="text1"/>
          <w:sz w:val="24"/>
          <w:szCs w:val="24"/>
        </w:rPr>
        <w:t>;</w:t>
      </w:r>
    </w:p>
    <w:p w14:paraId="16A5058E" w14:textId="77777777" w:rsidR="00886A68" w:rsidRPr="0015624C" w:rsidRDefault="00886A68" w:rsidP="0015624C">
      <w:pPr>
        <w:pStyle w:val="Paragrafoelenco"/>
        <w:numPr>
          <w:ilvl w:val="0"/>
          <w:numId w:val="14"/>
        </w:numPr>
        <w:adjustRightInd w:val="0"/>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cliccare sul tasto «</w:t>
      </w:r>
      <w:r w:rsidRPr="0015624C">
        <w:rPr>
          <w:rFonts w:ascii="Times New Roman" w:hAnsi="Times New Roman"/>
          <w:b/>
          <w:i/>
          <w:color w:val="000000" w:themeColor="text1"/>
          <w:sz w:val="24"/>
          <w:szCs w:val="24"/>
        </w:rPr>
        <w:t>Download Elenco Sezione C</w:t>
      </w:r>
      <w:r w:rsidRPr="0015624C">
        <w:rPr>
          <w:rFonts w:ascii="Times New Roman" w:hAnsi="Times New Roman"/>
          <w:color w:val="000000" w:themeColor="text1"/>
          <w:sz w:val="24"/>
          <w:szCs w:val="24"/>
        </w:rPr>
        <w:t>»:</w:t>
      </w:r>
      <w:r w:rsidRPr="0015624C">
        <w:rPr>
          <w:rFonts w:ascii="Times New Roman" w:hAnsi="Times New Roman"/>
          <w:b/>
          <w:color w:val="000000" w:themeColor="text1"/>
          <w:sz w:val="24"/>
          <w:szCs w:val="24"/>
        </w:rPr>
        <w:t xml:space="preserve"> </w:t>
      </w:r>
      <w:r w:rsidRPr="0015624C">
        <w:rPr>
          <w:rFonts w:ascii="Times New Roman" w:hAnsi="Times New Roman"/>
          <w:color w:val="000000" w:themeColor="text1"/>
          <w:sz w:val="24"/>
          <w:szCs w:val="24"/>
        </w:rPr>
        <w:t xml:space="preserve">il sistema rilascerà un </w:t>
      </w:r>
      <w:r w:rsidRPr="0015624C">
        <w:rPr>
          <w:rFonts w:ascii="Times New Roman" w:hAnsi="Times New Roman"/>
          <w:i/>
          <w:iCs/>
          <w:color w:val="000000" w:themeColor="text1"/>
          <w:sz w:val="24"/>
          <w:szCs w:val="24"/>
        </w:rPr>
        <w:t>file</w:t>
      </w:r>
      <w:r w:rsidRPr="0015624C">
        <w:rPr>
          <w:rFonts w:ascii="Times New Roman" w:hAnsi="Times New Roman"/>
          <w:color w:val="000000" w:themeColor="text1"/>
          <w:sz w:val="24"/>
          <w:szCs w:val="24"/>
        </w:rPr>
        <w:t xml:space="preserve"> contenente mera indicazione del </w:t>
      </w:r>
      <w:r w:rsidRPr="0015624C">
        <w:rPr>
          <w:rFonts w:ascii="Times New Roman" w:hAnsi="Times New Roman"/>
          <w:i/>
          <w:color w:val="000000" w:themeColor="text1"/>
          <w:sz w:val="24"/>
          <w:szCs w:val="24"/>
        </w:rPr>
        <w:t>file</w:t>
      </w:r>
      <w:r w:rsidRPr="0015624C">
        <w:rPr>
          <w:rFonts w:ascii="Times New Roman" w:hAnsi="Times New Roman"/>
          <w:color w:val="000000" w:themeColor="text1"/>
          <w:sz w:val="24"/>
          <w:szCs w:val="24"/>
        </w:rPr>
        <w:t xml:space="preserve"> («</w:t>
      </w:r>
      <w:r w:rsidRPr="0015624C">
        <w:rPr>
          <w:rFonts w:ascii="Times New Roman" w:hAnsi="Times New Roman"/>
          <w:i/>
          <w:color w:val="000000" w:themeColor="text1"/>
          <w:sz w:val="24"/>
          <w:szCs w:val="24"/>
        </w:rPr>
        <w:t>Modello</w:t>
      </w:r>
      <w:r w:rsidRPr="0015624C">
        <w:rPr>
          <w:rFonts w:ascii="Times New Roman" w:hAnsi="Times New Roman"/>
          <w:color w:val="000000" w:themeColor="text1"/>
          <w:sz w:val="24"/>
          <w:szCs w:val="24"/>
        </w:rPr>
        <w:t xml:space="preserve"> </w:t>
      </w:r>
      <w:r w:rsidRPr="0015624C">
        <w:rPr>
          <w:rFonts w:ascii="Times New Roman" w:hAnsi="Times New Roman"/>
          <w:i/>
          <w:color w:val="000000" w:themeColor="text1"/>
          <w:sz w:val="24"/>
          <w:szCs w:val="24"/>
        </w:rPr>
        <w:t>D</w:t>
      </w:r>
      <w:r w:rsidRPr="0015624C">
        <w:rPr>
          <w:rFonts w:ascii="Times New Roman" w:hAnsi="Times New Roman"/>
          <w:color w:val="000000" w:themeColor="text1"/>
          <w:sz w:val="24"/>
          <w:szCs w:val="24"/>
        </w:rPr>
        <w:t>») caricato in piattaforma;</w:t>
      </w:r>
    </w:p>
    <w:p w14:paraId="53D2E443" w14:textId="77777777" w:rsidR="00886A68" w:rsidRPr="0015624C" w:rsidRDefault="00886A68" w:rsidP="0015624C">
      <w:pPr>
        <w:pStyle w:val="Paragrafoelenco"/>
        <w:numPr>
          <w:ilvl w:val="0"/>
          <w:numId w:val="14"/>
        </w:numPr>
        <w:adjustRightInd w:val="0"/>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cliccare sul tasto «</w:t>
      </w:r>
      <w:r w:rsidRPr="0015624C">
        <w:rPr>
          <w:rFonts w:ascii="Times New Roman" w:hAnsi="Times New Roman"/>
          <w:b/>
          <w:i/>
          <w:color w:val="000000" w:themeColor="text1"/>
          <w:sz w:val="24"/>
          <w:szCs w:val="24"/>
        </w:rPr>
        <w:t>Esegui la cifratura e crea il file</w:t>
      </w:r>
      <w:r w:rsidRPr="0015624C">
        <w:rPr>
          <w:rFonts w:ascii="Times New Roman" w:hAnsi="Times New Roman"/>
          <w:color w:val="000000" w:themeColor="text1"/>
          <w:sz w:val="24"/>
          <w:szCs w:val="24"/>
        </w:rPr>
        <w:t>»;</w:t>
      </w:r>
    </w:p>
    <w:p w14:paraId="5C8BC9B6" w14:textId="77777777" w:rsidR="00886A68" w:rsidRPr="0015624C" w:rsidRDefault="00886A68" w:rsidP="0015624C">
      <w:pPr>
        <w:pStyle w:val="Paragrafoelenco"/>
        <w:numPr>
          <w:ilvl w:val="0"/>
          <w:numId w:val="14"/>
        </w:numPr>
        <w:adjustRightInd w:val="0"/>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cliccare sul pulsante «</w:t>
      </w:r>
      <w:r w:rsidRPr="0015624C">
        <w:rPr>
          <w:rFonts w:ascii="Times New Roman" w:hAnsi="Times New Roman"/>
          <w:b/>
          <w:i/>
          <w:color w:val="000000" w:themeColor="text1"/>
          <w:sz w:val="24"/>
          <w:szCs w:val="24"/>
        </w:rPr>
        <w:t>Download Archivio</w:t>
      </w:r>
      <w:r w:rsidRPr="0015624C">
        <w:rPr>
          <w:rFonts w:ascii="Times New Roman" w:hAnsi="Times New Roman"/>
          <w:color w:val="000000" w:themeColor="text1"/>
          <w:sz w:val="24"/>
          <w:szCs w:val="24"/>
        </w:rPr>
        <w:t>»;</w:t>
      </w:r>
    </w:p>
    <w:p w14:paraId="79C6301E" w14:textId="74489E76" w:rsidR="00886A68" w:rsidRPr="0015624C" w:rsidRDefault="00886A68" w:rsidP="0015624C">
      <w:pPr>
        <w:pStyle w:val="Paragrafoelenco"/>
        <w:numPr>
          <w:ilvl w:val="0"/>
          <w:numId w:val="14"/>
        </w:numPr>
        <w:adjustRightInd w:val="0"/>
        <w:spacing w:after="0" w:line="320" w:lineRule="atLeast"/>
        <w:ind w:left="426" w:hanging="426"/>
        <w:jc w:val="both"/>
        <w:rPr>
          <w:rFonts w:ascii="Times New Roman" w:hAnsi="Times New Roman"/>
          <w:color w:val="000000" w:themeColor="text1"/>
          <w:sz w:val="24"/>
          <w:szCs w:val="24"/>
        </w:rPr>
      </w:pPr>
      <w:bookmarkStart w:id="24" w:name="_Ref27383810"/>
      <w:r w:rsidRPr="0015624C">
        <w:rPr>
          <w:rFonts w:ascii="Times New Roman" w:hAnsi="Times New Roman"/>
          <w:color w:val="000000" w:themeColor="text1"/>
          <w:sz w:val="24"/>
          <w:szCs w:val="24"/>
        </w:rPr>
        <w:t xml:space="preserve">il Sistema rilascerà un </w:t>
      </w:r>
      <w:r w:rsidRPr="0015624C">
        <w:rPr>
          <w:rFonts w:ascii="Times New Roman" w:hAnsi="Times New Roman"/>
          <w:i/>
          <w:color w:val="000000" w:themeColor="text1"/>
          <w:sz w:val="24"/>
          <w:szCs w:val="24"/>
        </w:rPr>
        <w:t>file</w:t>
      </w:r>
      <w:r w:rsidRPr="0015624C">
        <w:rPr>
          <w:rFonts w:ascii="Times New Roman" w:hAnsi="Times New Roman"/>
          <w:color w:val="000000" w:themeColor="text1"/>
          <w:sz w:val="24"/>
          <w:szCs w:val="24"/>
        </w:rPr>
        <w:t xml:space="preserve"> contenente </w:t>
      </w:r>
      <w:r w:rsidR="00A06630" w:rsidRPr="0015624C">
        <w:rPr>
          <w:rFonts w:ascii="Times New Roman" w:hAnsi="Times New Roman"/>
          <w:color w:val="000000" w:themeColor="text1"/>
          <w:sz w:val="24"/>
          <w:szCs w:val="24"/>
        </w:rPr>
        <w:t xml:space="preserve">tutti i </w:t>
      </w:r>
      <w:r w:rsidR="00A06630" w:rsidRPr="0015624C">
        <w:rPr>
          <w:rFonts w:ascii="Times New Roman" w:hAnsi="Times New Roman"/>
          <w:i/>
          <w:iCs/>
          <w:color w:val="000000" w:themeColor="text1"/>
          <w:sz w:val="24"/>
          <w:szCs w:val="24"/>
        </w:rPr>
        <w:t>files</w:t>
      </w:r>
      <w:r w:rsidRPr="0015624C">
        <w:rPr>
          <w:rFonts w:ascii="Times New Roman" w:hAnsi="Times New Roman"/>
          <w:color w:val="000000" w:themeColor="text1"/>
          <w:sz w:val="24"/>
          <w:szCs w:val="24"/>
        </w:rPr>
        <w:t xml:space="preserve"> in precedenza caricat</w:t>
      </w:r>
      <w:r w:rsidR="00A06630" w:rsidRPr="0015624C">
        <w:rPr>
          <w:rFonts w:ascii="Times New Roman" w:hAnsi="Times New Roman"/>
          <w:color w:val="000000" w:themeColor="text1"/>
          <w:sz w:val="24"/>
          <w:szCs w:val="24"/>
        </w:rPr>
        <w:t>i</w:t>
      </w:r>
      <w:r w:rsidRPr="0015624C">
        <w:rPr>
          <w:rFonts w:ascii="Times New Roman" w:hAnsi="Times New Roman"/>
          <w:color w:val="000000" w:themeColor="text1"/>
          <w:sz w:val="24"/>
          <w:szCs w:val="24"/>
        </w:rPr>
        <w:t xml:space="preserve"> dall’operatore economico;</w:t>
      </w:r>
      <w:bookmarkEnd w:id="24"/>
    </w:p>
    <w:p w14:paraId="4330E968" w14:textId="76AAA52D" w:rsidR="00886A68" w:rsidRPr="0015624C" w:rsidRDefault="00886A68" w:rsidP="0015624C">
      <w:pPr>
        <w:pStyle w:val="Paragrafoelenco"/>
        <w:numPr>
          <w:ilvl w:val="0"/>
          <w:numId w:val="14"/>
        </w:numPr>
        <w:adjustRightInd w:val="0"/>
        <w:spacing w:after="0" w:line="320" w:lineRule="atLeast"/>
        <w:ind w:left="426" w:hanging="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il </w:t>
      </w:r>
      <w:r w:rsidRPr="0015624C">
        <w:rPr>
          <w:rFonts w:ascii="Times New Roman" w:hAnsi="Times New Roman"/>
          <w:i/>
          <w:color w:val="000000" w:themeColor="text1"/>
          <w:sz w:val="24"/>
          <w:szCs w:val="24"/>
        </w:rPr>
        <w:t>file</w:t>
      </w:r>
      <w:r w:rsidRPr="0015624C">
        <w:rPr>
          <w:rFonts w:ascii="Times New Roman" w:hAnsi="Times New Roman"/>
          <w:color w:val="000000" w:themeColor="text1"/>
          <w:sz w:val="24"/>
          <w:szCs w:val="24"/>
        </w:rPr>
        <w:t xml:space="preserve"> </w:t>
      </w:r>
      <w:r w:rsidR="00A06630" w:rsidRPr="0015624C">
        <w:rPr>
          <w:rFonts w:ascii="Times New Roman" w:hAnsi="Times New Roman"/>
          <w:color w:val="000000" w:themeColor="text1"/>
          <w:sz w:val="24"/>
          <w:szCs w:val="24"/>
        </w:rPr>
        <w:t>rilasciato dal Sistema</w:t>
      </w:r>
      <w:r w:rsidRPr="0015624C">
        <w:rPr>
          <w:rFonts w:ascii="Times New Roman" w:hAnsi="Times New Roman"/>
          <w:color w:val="000000" w:themeColor="text1"/>
          <w:sz w:val="24"/>
          <w:szCs w:val="24"/>
        </w:rPr>
        <w:t xml:space="preserve"> andrà inviato, come allegato, a mezzo </w:t>
      </w:r>
      <w:proofErr w:type="spellStart"/>
      <w:r w:rsidRPr="0015624C">
        <w:rPr>
          <w:rFonts w:ascii="Times New Roman" w:hAnsi="Times New Roman"/>
          <w:color w:val="000000" w:themeColor="text1"/>
          <w:sz w:val="24"/>
          <w:szCs w:val="24"/>
        </w:rPr>
        <w:t>pec</w:t>
      </w:r>
      <w:proofErr w:type="spellEnd"/>
      <w:r w:rsidRPr="0015624C">
        <w:rPr>
          <w:rFonts w:ascii="Times New Roman" w:hAnsi="Times New Roman"/>
          <w:color w:val="000000" w:themeColor="text1"/>
          <w:sz w:val="24"/>
          <w:szCs w:val="24"/>
        </w:rPr>
        <w:t xml:space="preserve">, all’indirizzo </w:t>
      </w:r>
      <w:proofErr w:type="spellStart"/>
      <w:r w:rsidRPr="0015624C">
        <w:rPr>
          <w:rFonts w:ascii="Times New Roman" w:hAnsi="Times New Roman"/>
          <w:color w:val="000000" w:themeColor="text1"/>
          <w:sz w:val="24"/>
          <w:szCs w:val="24"/>
        </w:rPr>
        <w:t>pec</w:t>
      </w:r>
      <w:proofErr w:type="spellEnd"/>
      <w:r w:rsidRPr="0015624C">
        <w:rPr>
          <w:rFonts w:ascii="Times New Roman" w:hAnsi="Times New Roman"/>
          <w:color w:val="000000" w:themeColor="text1"/>
          <w:sz w:val="24"/>
          <w:szCs w:val="24"/>
        </w:rPr>
        <w:t xml:space="preserve"> della Stazione appaltante (</w:t>
      </w:r>
      <w:bookmarkStart w:id="25" w:name="_Hlk526433103"/>
      <w:r w:rsidRPr="0015624C">
        <w:rPr>
          <w:rFonts w:ascii="Times New Roman" w:hAnsi="Times New Roman"/>
          <w:b/>
          <w:i/>
          <w:sz w:val="24"/>
          <w:szCs w:val="24"/>
          <w:lang w:eastAsia="it-IT"/>
        </w:rPr>
        <w:t>gare@pec.</w:t>
      </w:r>
      <w:r w:rsidR="00A06630" w:rsidRPr="0015624C">
        <w:rPr>
          <w:rFonts w:ascii="Times New Roman" w:hAnsi="Times New Roman"/>
          <w:b/>
          <w:i/>
          <w:sz w:val="24"/>
          <w:szCs w:val="24"/>
          <w:lang w:eastAsia="it-IT"/>
        </w:rPr>
        <w:t>salernopulita.</w:t>
      </w:r>
      <w:r w:rsidRPr="0015624C">
        <w:rPr>
          <w:rFonts w:ascii="Times New Roman" w:hAnsi="Times New Roman"/>
          <w:b/>
          <w:i/>
          <w:sz w:val="24"/>
          <w:szCs w:val="24"/>
          <w:lang w:eastAsia="it-IT"/>
        </w:rPr>
        <w:t>it</w:t>
      </w:r>
      <w:bookmarkEnd w:id="25"/>
      <w:r w:rsidRPr="0015624C">
        <w:rPr>
          <w:rFonts w:ascii="Times New Roman" w:hAnsi="Times New Roman"/>
          <w:color w:val="000000" w:themeColor="text1"/>
          <w:sz w:val="24"/>
          <w:szCs w:val="24"/>
        </w:rPr>
        <w:t>);</w:t>
      </w:r>
    </w:p>
    <w:p w14:paraId="46771405" w14:textId="061AE33B" w:rsidR="00886A68" w:rsidRPr="0015624C" w:rsidRDefault="00886A68" w:rsidP="0015624C">
      <w:pPr>
        <w:pStyle w:val="Paragrafoelenco"/>
        <w:numPr>
          <w:ilvl w:val="0"/>
          <w:numId w:val="14"/>
        </w:numPr>
        <w:adjustRightInd w:val="0"/>
        <w:spacing w:after="0" w:line="320" w:lineRule="atLeast"/>
        <w:ind w:left="426" w:hanging="426"/>
        <w:jc w:val="both"/>
        <w:rPr>
          <w:rFonts w:ascii="Times New Roman" w:hAnsi="Times New Roman"/>
          <w:color w:val="000000" w:themeColor="text1"/>
          <w:sz w:val="24"/>
          <w:szCs w:val="24"/>
        </w:rPr>
      </w:pPr>
      <w:bookmarkStart w:id="26" w:name="_Ref27383830"/>
      <w:r w:rsidRPr="0015624C">
        <w:rPr>
          <w:rFonts w:ascii="Times New Roman" w:hAnsi="Times New Roman"/>
          <w:color w:val="000000" w:themeColor="text1"/>
          <w:sz w:val="24"/>
          <w:szCs w:val="24"/>
        </w:rPr>
        <w:t xml:space="preserve">la </w:t>
      </w:r>
      <w:proofErr w:type="spellStart"/>
      <w:r w:rsidRPr="0015624C">
        <w:rPr>
          <w:rFonts w:ascii="Times New Roman" w:hAnsi="Times New Roman"/>
          <w:color w:val="000000" w:themeColor="text1"/>
          <w:sz w:val="24"/>
          <w:szCs w:val="24"/>
        </w:rPr>
        <w:t>pec</w:t>
      </w:r>
      <w:proofErr w:type="spellEnd"/>
      <w:r w:rsidRPr="0015624C">
        <w:rPr>
          <w:rFonts w:ascii="Times New Roman" w:hAnsi="Times New Roman"/>
          <w:color w:val="000000" w:themeColor="text1"/>
          <w:sz w:val="24"/>
          <w:szCs w:val="24"/>
        </w:rPr>
        <w:t xml:space="preserve"> da inviare dovrà recare, nell’oggetto, la seguente dicitura: «</w:t>
      </w:r>
      <w:r w:rsidRPr="0015624C">
        <w:rPr>
          <w:rFonts w:ascii="Times New Roman" w:hAnsi="Times New Roman"/>
          <w:b/>
          <w:bCs/>
          <w:i/>
          <w:color w:val="000000" w:themeColor="text1"/>
          <w:sz w:val="24"/>
          <w:szCs w:val="24"/>
        </w:rPr>
        <w:t xml:space="preserve">OFFERTA PER </w:t>
      </w:r>
      <w:r w:rsidR="00A06630" w:rsidRPr="0015624C">
        <w:rPr>
          <w:rFonts w:ascii="Times New Roman" w:hAnsi="Times New Roman"/>
          <w:b/>
          <w:i/>
          <w:color w:val="000000" w:themeColor="text1"/>
          <w:sz w:val="24"/>
          <w:szCs w:val="24"/>
        </w:rPr>
        <w:t>FORNITURA ABBIGLIAMENTO PROFESSIONAL</w:t>
      </w:r>
      <w:r w:rsidR="0059493C" w:rsidRPr="0015624C">
        <w:rPr>
          <w:rFonts w:ascii="Times New Roman" w:hAnsi="Times New Roman"/>
          <w:b/>
          <w:i/>
          <w:color w:val="000000" w:themeColor="text1"/>
          <w:sz w:val="24"/>
          <w:szCs w:val="24"/>
        </w:rPr>
        <w:t>E ESTIVO</w:t>
      </w:r>
      <w:r w:rsidRPr="0015624C">
        <w:rPr>
          <w:rFonts w:ascii="Times New Roman" w:hAnsi="Times New Roman"/>
          <w:color w:val="000000" w:themeColor="text1"/>
          <w:sz w:val="24"/>
          <w:szCs w:val="24"/>
        </w:rPr>
        <w:t>».</w:t>
      </w:r>
      <w:bookmarkEnd w:id="26"/>
    </w:p>
    <w:p w14:paraId="6147EA77" w14:textId="269736CD" w:rsidR="00886A68" w:rsidRPr="0015624C" w:rsidRDefault="00886A68" w:rsidP="0015624C">
      <w:pPr>
        <w:pStyle w:val="Paragrafoelenco"/>
        <w:numPr>
          <w:ilvl w:val="0"/>
          <w:numId w:val="28"/>
        </w:numPr>
        <w:tabs>
          <w:tab w:val="left" w:pos="709"/>
        </w:tabs>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Nel caso in cui gli operatori economici intendessero ricevere assistenza circa l’uso della piattaforma telematica e le procedure di cui al comma che precede, potranno rivolgersi all’«</w:t>
      </w:r>
      <w:r w:rsidRPr="0015624C">
        <w:rPr>
          <w:rFonts w:ascii="Times New Roman" w:hAnsi="Times New Roman"/>
          <w:i/>
          <w:color w:val="000000" w:themeColor="text1"/>
          <w:sz w:val="24"/>
          <w:szCs w:val="24"/>
        </w:rPr>
        <w:t>Help Desk</w:t>
      </w:r>
      <w:r w:rsidRPr="0015624C">
        <w:rPr>
          <w:rFonts w:ascii="Times New Roman" w:hAnsi="Times New Roman"/>
          <w:color w:val="000000" w:themeColor="text1"/>
          <w:sz w:val="24"/>
          <w:szCs w:val="24"/>
        </w:rPr>
        <w:t xml:space="preserve">» nei modi prescritti dall’art. </w:t>
      </w:r>
      <w:r w:rsidRPr="0015624C">
        <w:rPr>
          <w:rFonts w:ascii="Times New Roman" w:hAnsi="Times New Roman"/>
          <w:color w:val="000000" w:themeColor="text1"/>
          <w:sz w:val="24"/>
          <w:szCs w:val="24"/>
        </w:rPr>
        <w:fldChar w:fldCharType="begin"/>
      </w:r>
      <w:r w:rsidRPr="0015624C">
        <w:rPr>
          <w:rFonts w:ascii="Times New Roman" w:hAnsi="Times New Roman"/>
          <w:color w:val="000000" w:themeColor="text1"/>
          <w:sz w:val="24"/>
          <w:szCs w:val="24"/>
        </w:rPr>
        <w:instrText xml:space="preserve"> REF _Ref27383747 \r \h  \* MERGEFORMAT </w:instrText>
      </w:r>
      <w:r w:rsidRPr="0015624C">
        <w:rPr>
          <w:rFonts w:ascii="Times New Roman" w:hAnsi="Times New Roman"/>
          <w:color w:val="000000" w:themeColor="text1"/>
          <w:sz w:val="24"/>
          <w:szCs w:val="24"/>
        </w:rPr>
      </w:r>
      <w:r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Art. 27-</w:t>
      </w:r>
      <w:r w:rsidRPr="0015624C">
        <w:rPr>
          <w:rFonts w:ascii="Times New Roman" w:hAnsi="Times New Roman"/>
          <w:color w:val="000000" w:themeColor="text1"/>
          <w:sz w:val="24"/>
          <w:szCs w:val="24"/>
        </w:rPr>
        <w:fldChar w:fldCharType="end"/>
      </w:r>
      <w:r w:rsidRPr="0015624C">
        <w:rPr>
          <w:rFonts w:ascii="Times New Roman" w:hAnsi="Times New Roman"/>
          <w:color w:val="000000" w:themeColor="text1"/>
          <w:sz w:val="24"/>
          <w:szCs w:val="24"/>
        </w:rPr>
        <w:t>.</w:t>
      </w:r>
    </w:p>
    <w:p w14:paraId="1EFAD197" w14:textId="77777777" w:rsidR="00886A68" w:rsidRPr="0015624C" w:rsidRDefault="00886A68" w:rsidP="0015624C">
      <w:pPr>
        <w:pStyle w:val="Paragrafoelenco"/>
        <w:numPr>
          <w:ilvl w:val="0"/>
          <w:numId w:val="28"/>
        </w:numPr>
        <w:tabs>
          <w:tab w:val="left" w:pos="709"/>
        </w:tabs>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u w:val="single"/>
        </w:rPr>
        <w:t xml:space="preserve">La procedura sopra descritta garantisce la “segretezza dell’offerta”, </w:t>
      </w:r>
      <w:r w:rsidRPr="0015624C">
        <w:rPr>
          <w:rFonts w:ascii="Times New Roman" w:eastAsia="Times New Roman" w:hAnsi="Times New Roman"/>
          <w:color w:val="000000"/>
          <w:sz w:val="24"/>
          <w:szCs w:val="24"/>
          <w:u w:val="single"/>
          <w:lang w:eastAsia="it-IT"/>
        </w:rPr>
        <w:t xml:space="preserve">in quanto il </w:t>
      </w:r>
      <w:r w:rsidRPr="0015624C">
        <w:rPr>
          <w:rFonts w:ascii="Times New Roman" w:eastAsia="Times New Roman" w:hAnsi="Times New Roman"/>
          <w:i/>
          <w:iCs/>
          <w:color w:val="000000"/>
          <w:sz w:val="24"/>
          <w:szCs w:val="24"/>
          <w:u w:val="single"/>
          <w:lang w:eastAsia="it-IT"/>
        </w:rPr>
        <w:t xml:space="preserve">file </w:t>
      </w:r>
      <w:r w:rsidRPr="0015624C">
        <w:rPr>
          <w:rFonts w:ascii="Times New Roman" w:eastAsia="Times New Roman" w:hAnsi="Times New Roman"/>
          <w:color w:val="000000"/>
          <w:sz w:val="24"/>
          <w:szCs w:val="24"/>
          <w:u w:val="single"/>
          <w:lang w:eastAsia="it-IT"/>
        </w:rPr>
        <w:t xml:space="preserve">(contenente l’offerta) </w:t>
      </w:r>
      <w:proofErr w:type="spellStart"/>
      <w:r w:rsidRPr="0015624C">
        <w:rPr>
          <w:rFonts w:ascii="Times New Roman" w:eastAsia="Times New Roman" w:hAnsi="Times New Roman"/>
          <w:color w:val="000000"/>
          <w:sz w:val="24"/>
          <w:szCs w:val="24"/>
          <w:u w:val="single"/>
          <w:lang w:eastAsia="it-IT"/>
        </w:rPr>
        <w:t>inviato</w:t>
      </w:r>
      <w:proofErr w:type="spellEnd"/>
      <w:r w:rsidRPr="0015624C">
        <w:rPr>
          <w:rFonts w:ascii="Times New Roman" w:eastAsia="Times New Roman" w:hAnsi="Times New Roman"/>
          <w:color w:val="000000"/>
          <w:sz w:val="24"/>
          <w:szCs w:val="24"/>
          <w:u w:val="single"/>
          <w:lang w:eastAsia="it-IT"/>
        </w:rPr>
        <w:t xml:space="preserve"> dai concorrenti, a mezzo </w:t>
      </w:r>
      <w:proofErr w:type="spellStart"/>
      <w:r w:rsidRPr="0015624C">
        <w:rPr>
          <w:rFonts w:ascii="Times New Roman" w:eastAsia="Times New Roman" w:hAnsi="Times New Roman"/>
          <w:color w:val="000000"/>
          <w:sz w:val="24"/>
          <w:szCs w:val="24"/>
          <w:u w:val="single"/>
          <w:lang w:eastAsia="it-IT"/>
        </w:rPr>
        <w:t>pec</w:t>
      </w:r>
      <w:proofErr w:type="spellEnd"/>
      <w:r w:rsidRPr="0015624C">
        <w:rPr>
          <w:rFonts w:ascii="Times New Roman" w:eastAsia="Times New Roman" w:hAnsi="Times New Roman"/>
          <w:color w:val="000000"/>
          <w:sz w:val="24"/>
          <w:szCs w:val="24"/>
          <w:u w:val="single"/>
          <w:lang w:eastAsia="it-IT"/>
        </w:rPr>
        <w:t>, alla Stazione appaltante, non è decifrabile (poiché protetto da apposita marca temporale) fino alla data fissata per l’apertura delle buste elettroniche (come indicata nell’ultimo comma)</w:t>
      </w:r>
      <w:r w:rsidRPr="0015624C">
        <w:rPr>
          <w:rFonts w:ascii="Times New Roman" w:eastAsia="Times New Roman" w:hAnsi="Times New Roman"/>
          <w:color w:val="000000"/>
          <w:sz w:val="24"/>
          <w:szCs w:val="24"/>
          <w:lang w:eastAsia="it-IT"/>
        </w:rPr>
        <w:t>.</w:t>
      </w:r>
    </w:p>
    <w:p w14:paraId="17475916" w14:textId="44A8CBF2" w:rsidR="00886A68" w:rsidRPr="0015624C" w:rsidRDefault="00886A68" w:rsidP="0015624C">
      <w:pPr>
        <w:pStyle w:val="Paragrafoelenco"/>
        <w:numPr>
          <w:ilvl w:val="0"/>
          <w:numId w:val="28"/>
        </w:numPr>
        <w:tabs>
          <w:tab w:val="left" w:pos="709"/>
        </w:tabs>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u w:val="single"/>
        </w:rPr>
        <w:t xml:space="preserve">La </w:t>
      </w:r>
      <w:proofErr w:type="spellStart"/>
      <w:r w:rsidRPr="0015624C">
        <w:rPr>
          <w:rFonts w:ascii="Times New Roman" w:hAnsi="Times New Roman"/>
          <w:color w:val="000000" w:themeColor="text1"/>
          <w:sz w:val="24"/>
          <w:szCs w:val="24"/>
          <w:u w:val="single"/>
        </w:rPr>
        <w:t>pec</w:t>
      </w:r>
      <w:proofErr w:type="spellEnd"/>
      <w:r w:rsidRPr="0015624C">
        <w:rPr>
          <w:rFonts w:ascii="Times New Roman" w:hAnsi="Times New Roman"/>
          <w:color w:val="000000" w:themeColor="text1"/>
          <w:sz w:val="24"/>
          <w:szCs w:val="24"/>
          <w:u w:val="single"/>
        </w:rPr>
        <w:t xml:space="preserve"> di cui ai punti </w:t>
      </w:r>
      <w:r w:rsidRPr="0015624C">
        <w:rPr>
          <w:rFonts w:ascii="Times New Roman" w:hAnsi="Times New Roman"/>
          <w:color w:val="000000" w:themeColor="text1"/>
          <w:sz w:val="24"/>
          <w:szCs w:val="24"/>
          <w:u w:val="single"/>
        </w:rPr>
        <w:fldChar w:fldCharType="begin"/>
      </w:r>
      <w:r w:rsidRPr="0015624C">
        <w:rPr>
          <w:rFonts w:ascii="Times New Roman" w:hAnsi="Times New Roman"/>
          <w:color w:val="000000" w:themeColor="text1"/>
          <w:sz w:val="24"/>
          <w:szCs w:val="24"/>
          <w:u w:val="single"/>
        </w:rPr>
        <w:instrText xml:space="preserve"> REF _Ref27383810 \r \h  \* MERGEFORMAT </w:instrText>
      </w:r>
      <w:r w:rsidRPr="0015624C">
        <w:rPr>
          <w:rFonts w:ascii="Times New Roman" w:hAnsi="Times New Roman"/>
          <w:color w:val="000000" w:themeColor="text1"/>
          <w:sz w:val="24"/>
          <w:szCs w:val="24"/>
          <w:u w:val="single"/>
        </w:rPr>
      </w:r>
      <w:r w:rsidRPr="0015624C">
        <w:rPr>
          <w:rFonts w:ascii="Times New Roman" w:hAnsi="Times New Roman"/>
          <w:color w:val="000000" w:themeColor="text1"/>
          <w:sz w:val="24"/>
          <w:szCs w:val="24"/>
          <w:u w:val="single"/>
        </w:rPr>
        <w:fldChar w:fldCharType="separate"/>
      </w:r>
      <w:r w:rsidR="0015624C">
        <w:rPr>
          <w:rFonts w:ascii="Times New Roman" w:hAnsi="Times New Roman"/>
          <w:color w:val="000000" w:themeColor="text1"/>
          <w:sz w:val="24"/>
          <w:szCs w:val="24"/>
          <w:u w:val="single"/>
        </w:rPr>
        <w:t>14)</w:t>
      </w:r>
      <w:r w:rsidRPr="0015624C">
        <w:rPr>
          <w:rFonts w:ascii="Times New Roman" w:hAnsi="Times New Roman"/>
          <w:color w:val="000000" w:themeColor="text1"/>
          <w:sz w:val="24"/>
          <w:szCs w:val="24"/>
          <w:u w:val="single"/>
        </w:rPr>
        <w:fldChar w:fldCharType="end"/>
      </w:r>
      <w:r w:rsidRPr="0015624C">
        <w:rPr>
          <w:rFonts w:ascii="Times New Roman" w:hAnsi="Times New Roman"/>
          <w:color w:val="000000" w:themeColor="text1"/>
          <w:sz w:val="24"/>
          <w:szCs w:val="24"/>
          <w:u w:val="single"/>
        </w:rPr>
        <w:t xml:space="preserve"> - </w:t>
      </w:r>
      <w:r w:rsidRPr="0015624C">
        <w:rPr>
          <w:rFonts w:ascii="Times New Roman" w:hAnsi="Times New Roman"/>
          <w:color w:val="000000" w:themeColor="text1"/>
          <w:sz w:val="24"/>
          <w:szCs w:val="24"/>
          <w:u w:val="single"/>
        </w:rPr>
        <w:fldChar w:fldCharType="begin"/>
      </w:r>
      <w:r w:rsidRPr="0015624C">
        <w:rPr>
          <w:rFonts w:ascii="Times New Roman" w:hAnsi="Times New Roman"/>
          <w:color w:val="000000" w:themeColor="text1"/>
          <w:sz w:val="24"/>
          <w:szCs w:val="24"/>
          <w:u w:val="single"/>
        </w:rPr>
        <w:instrText xml:space="preserve"> REF _Ref27383830 \r \h  \* MERGEFORMAT </w:instrText>
      </w:r>
      <w:r w:rsidRPr="0015624C">
        <w:rPr>
          <w:rFonts w:ascii="Times New Roman" w:hAnsi="Times New Roman"/>
          <w:color w:val="000000" w:themeColor="text1"/>
          <w:sz w:val="24"/>
          <w:szCs w:val="24"/>
          <w:u w:val="single"/>
        </w:rPr>
      </w:r>
      <w:r w:rsidRPr="0015624C">
        <w:rPr>
          <w:rFonts w:ascii="Times New Roman" w:hAnsi="Times New Roman"/>
          <w:color w:val="000000" w:themeColor="text1"/>
          <w:sz w:val="24"/>
          <w:szCs w:val="24"/>
          <w:u w:val="single"/>
        </w:rPr>
        <w:fldChar w:fldCharType="separate"/>
      </w:r>
      <w:r w:rsidR="0015624C">
        <w:rPr>
          <w:rFonts w:ascii="Times New Roman" w:hAnsi="Times New Roman"/>
          <w:color w:val="000000" w:themeColor="text1"/>
          <w:sz w:val="24"/>
          <w:szCs w:val="24"/>
          <w:u w:val="single"/>
        </w:rPr>
        <w:t>16)</w:t>
      </w:r>
      <w:r w:rsidRPr="0015624C">
        <w:rPr>
          <w:rFonts w:ascii="Times New Roman" w:hAnsi="Times New Roman"/>
          <w:color w:val="000000" w:themeColor="text1"/>
          <w:sz w:val="24"/>
          <w:szCs w:val="24"/>
          <w:u w:val="single"/>
        </w:rPr>
        <w:fldChar w:fldCharType="end"/>
      </w:r>
      <w:r w:rsidRPr="0015624C">
        <w:rPr>
          <w:rFonts w:ascii="Times New Roman" w:hAnsi="Times New Roman"/>
          <w:color w:val="000000" w:themeColor="text1"/>
          <w:sz w:val="24"/>
          <w:szCs w:val="24"/>
          <w:u w:val="single"/>
        </w:rPr>
        <w:t xml:space="preserve"> del comma 1 andrà inviata entro il termine perentorio delle </w:t>
      </w:r>
      <w:r w:rsidR="00613582" w:rsidRPr="0015624C">
        <w:rPr>
          <w:rFonts w:ascii="Times New Roman" w:hAnsi="Times New Roman"/>
          <w:b/>
          <w:color w:val="000000" w:themeColor="text1"/>
          <w:spacing w:val="-2"/>
          <w:sz w:val="24"/>
          <w:szCs w:val="24"/>
          <w:u w:val="single"/>
        </w:rPr>
        <w:t>o</w:t>
      </w:r>
      <w:r w:rsidR="00613582" w:rsidRPr="0015624C">
        <w:rPr>
          <w:rFonts w:ascii="Times New Roman" w:hAnsi="Times New Roman"/>
          <w:b/>
          <w:color w:val="000000" w:themeColor="text1"/>
          <w:sz w:val="24"/>
          <w:szCs w:val="24"/>
          <w:u w:val="single"/>
        </w:rPr>
        <w:t>re</w:t>
      </w:r>
      <w:r w:rsidR="00613582" w:rsidRPr="0015624C">
        <w:rPr>
          <w:rFonts w:ascii="Times New Roman" w:hAnsi="Times New Roman"/>
          <w:b/>
          <w:color w:val="000000" w:themeColor="text1"/>
          <w:spacing w:val="5"/>
          <w:sz w:val="24"/>
          <w:szCs w:val="24"/>
          <w:u w:val="single"/>
        </w:rPr>
        <w:t xml:space="preserve"> </w:t>
      </w:r>
      <w:r w:rsidR="00613582" w:rsidRPr="0015624C">
        <w:rPr>
          <w:rFonts w:ascii="Times New Roman" w:hAnsi="Times New Roman"/>
          <w:b/>
          <w:color w:val="000000" w:themeColor="text1"/>
          <w:spacing w:val="1"/>
          <w:sz w:val="24"/>
          <w:szCs w:val="24"/>
          <w:u w:val="single"/>
        </w:rPr>
        <w:t>1</w:t>
      </w:r>
      <w:r w:rsidR="00D95B8F" w:rsidRPr="0015624C">
        <w:rPr>
          <w:rFonts w:ascii="Times New Roman" w:hAnsi="Times New Roman"/>
          <w:b/>
          <w:color w:val="000000" w:themeColor="text1"/>
          <w:spacing w:val="1"/>
          <w:sz w:val="24"/>
          <w:szCs w:val="24"/>
          <w:u w:val="single"/>
        </w:rPr>
        <w:t>0</w:t>
      </w:r>
      <w:r w:rsidR="00613582" w:rsidRPr="0015624C">
        <w:rPr>
          <w:rFonts w:ascii="Times New Roman" w:hAnsi="Times New Roman"/>
          <w:b/>
          <w:color w:val="000000" w:themeColor="text1"/>
          <w:spacing w:val="1"/>
          <w:sz w:val="24"/>
          <w:szCs w:val="24"/>
          <w:u w:val="single"/>
        </w:rPr>
        <w:t xml:space="preserve">:00 </w:t>
      </w:r>
      <w:r w:rsidR="00613582" w:rsidRPr="0015624C">
        <w:rPr>
          <w:rFonts w:ascii="Times New Roman" w:hAnsi="Times New Roman"/>
          <w:b/>
          <w:color w:val="000000" w:themeColor="text1"/>
          <w:sz w:val="24"/>
          <w:szCs w:val="24"/>
          <w:u w:val="single"/>
        </w:rPr>
        <w:t>d</w:t>
      </w:r>
      <w:r w:rsidR="00613582" w:rsidRPr="0015624C">
        <w:rPr>
          <w:rFonts w:ascii="Times New Roman" w:hAnsi="Times New Roman"/>
          <w:b/>
          <w:color w:val="000000" w:themeColor="text1"/>
          <w:spacing w:val="-2"/>
          <w:sz w:val="24"/>
          <w:szCs w:val="24"/>
          <w:u w:val="single"/>
        </w:rPr>
        <w:t>e</w:t>
      </w:r>
      <w:r w:rsidR="00613582" w:rsidRPr="0015624C">
        <w:rPr>
          <w:rFonts w:ascii="Times New Roman" w:hAnsi="Times New Roman"/>
          <w:b/>
          <w:color w:val="000000" w:themeColor="text1"/>
          <w:sz w:val="24"/>
          <w:szCs w:val="24"/>
          <w:u w:val="single"/>
        </w:rPr>
        <w:t>l</w:t>
      </w:r>
      <w:r w:rsidR="00613582" w:rsidRPr="0015624C">
        <w:rPr>
          <w:rFonts w:ascii="Times New Roman" w:hAnsi="Times New Roman"/>
          <w:b/>
          <w:color w:val="000000" w:themeColor="text1"/>
          <w:spacing w:val="1"/>
          <w:sz w:val="24"/>
          <w:szCs w:val="24"/>
          <w:u w:val="single"/>
        </w:rPr>
        <w:t xml:space="preserve"> </w:t>
      </w:r>
      <w:r w:rsidR="00613582" w:rsidRPr="0015624C">
        <w:rPr>
          <w:rFonts w:ascii="Times New Roman" w:hAnsi="Times New Roman"/>
          <w:b/>
          <w:color w:val="000000" w:themeColor="text1"/>
          <w:spacing w:val="-2"/>
          <w:sz w:val="24"/>
          <w:szCs w:val="24"/>
          <w:u w:val="single"/>
        </w:rPr>
        <w:t>g</w:t>
      </w:r>
      <w:r w:rsidR="00613582" w:rsidRPr="0015624C">
        <w:rPr>
          <w:rFonts w:ascii="Times New Roman" w:hAnsi="Times New Roman"/>
          <w:b/>
          <w:color w:val="000000" w:themeColor="text1"/>
          <w:spacing w:val="1"/>
          <w:sz w:val="24"/>
          <w:szCs w:val="24"/>
          <w:u w:val="single"/>
        </w:rPr>
        <w:t>i</w:t>
      </w:r>
      <w:r w:rsidR="00613582" w:rsidRPr="0015624C">
        <w:rPr>
          <w:rFonts w:ascii="Times New Roman" w:hAnsi="Times New Roman"/>
          <w:b/>
          <w:color w:val="000000" w:themeColor="text1"/>
          <w:sz w:val="24"/>
          <w:szCs w:val="24"/>
          <w:u w:val="single"/>
        </w:rPr>
        <w:t xml:space="preserve">orno </w:t>
      </w:r>
      <w:r w:rsidR="0068590E" w:rsidRPr="0015624C">
        <w:rPr>
          <w:rFonts w:ascii="Times New Roman" w:hAnsi="Times New Roman"/>
          <w:b/>
          <w:sz w:val="24"/>
          <w:szCs w:val="24"/>
          <w:u w:val="single"/>
        </w:rPr>
        <w:t>08.06.2020 (otto/giugno/</w:t>
      </w:r>
      <w:proofErr w:type="spellStart"/>
      <w:r w:rsidR="0068590E" w:rsidRPr="0015624C">
        <w:rPr>
          <w:rFonts w:ascii="Times New Roman" w:hAnsi="Times New Roman"/>
          <w:b/>
          <w:sz w:val="24"/>
          <w:szCs w:val="24"/>
          <w:u w:val="single"/>
        </w:rPr>
        <w:t>duemilaventi</w:t>
      </w:r>
      <w:proofErr w:type="spellEnd"/>
      <w:r w:rsidR="0068590E" w:rsidRPr="0015624C">
        <w:rPr>
          <w:rFonts w:ascii="Times New Roman" w:hAnsi="Times New Roman"/>
          <w:b/>
          <w:sz w:val="24"/>
          <w:szCs w:val="24"/>
          <w:u w:val="single"/>
        </w:rPr>
        <w:t>)</w:t>
      </w:r>
      <w:r w:rsidRPr="0015624C">
        <w:rPr>
          <w:rFonts w:ascii="Times New Roman" w:hAnsi="Times New Roman"/>
          <w:color w:val="000000" w:themeColor="text1"/>
          <w:sz w:val="24"/>
          <w:szCs w:val="24"/>
          <w:u w:val="single"/>
        </w:rPr>
        <w:t>. Ai fini della tempestività del recapito andranno considerati data e ora risultanti nella “</w:t>
      </w:r>
      <w:proofErr w:type="spellStart"/>
      <w:r w:rsidRPr="0015624C">
        <w:rPr>
          <w:rFonts w:ascii="Times New Roman" w:hAnsi="Times New Roman"/>
          <w:i/>
          <w:color w:val="000000" w:themeColor="text1"/>
          <w:sz w:val="24"/>
          <w:szCs w:val="24"/>
          <w:u w:val="single"/>
        </w:rPr>
        <w:t>pec</w:t>
      </w:r>
      <w:proofErr w:type="spellEnd"/>
      <w:r w:rsidRPr="0015624C">
        <w:rPr>
          <w:rFonts w:ascii="Times New Roman" w:hAnsi="Times New Roman"/>
          <w:i/>
          <w:color w:val="000000" w:themeColor="text1"/>
          <w:sz w:val="24"/>
          <w:szCs w:val="24"/>
          <w:u w:val="single"/>
        </w:rPr>
        <w:t xml:space="preserve"> di accettazione</w:t>
      </w:r>
      <w:r w:rsidRPr="0015624C">
        <w:rPr>
          <w:rFonts w:ascii="Times New Roman" w:hAnsi="Times New Roman"/>
          <w:color w:val="000000" w:themeColor="text1"/>
          <w:sz w:val="24"/>
          <w:szCs w:val="24"/>
        </w:rPr>
        <w:t xml:space="preserve">”. </w:t>
      </w:r>
    </w:p>
    <w:p w14:paraId="2731628E" w14:textId="5CF4C66E" w:rsidR="00886A68" w:rsidRPr="0015624C" w:rsidRDefault="00886A68" w:rsidP="0015624C">
      <w:pPr>
        <w:pStyle w:val="Paragrafoelenco"/>
        <w:numPr>
          <w:ilvl w:val="0"/>
          <w:numId w:val="28"/>
        </w:numPr>
        <w:tabs>
          <w:tab w:val="left" w:pos="709"/>
        </w:tabs>
        <w:adjustRightInd w:val="0"/>
        <w:spacing w:after="0" w:line="320" w:lineRule="atLeast"/>
        <w:ind w:left="0" w:firstLine="426"/>
        <w:jc w:val="both"/>
        <w:rPr>
          <w:rFonts w:ascii="Times New Roman" w:hAnsi="Times New Roman"/>
          <w:b/>
          <w:color w:val="000000" w:themeColor="text1"/>
          <w:sz w:val="24"/>
          <w:szCs w:val="24"/>
        </w:rPr>
      </w:pPr>
      <w:r w:rsidRPr="0015624C">
        <w:rPr>
          <w:rFonts w:ascii="Times New Roman" w:hAnsi="Times New Roman"/>
          <w:color w:val="000000" w:themeColor="text1"/>
          <w:sz w:val="24"/>
          <w:szCs w:val="24"/>
        </w:rPr>
        <w:t xml:space="preserve">Il </w:t>
      </w:r>
      <w:r w:rsidRPr="0015624C">
        <w:rPr>
          <w:rFonts w:ascii="Times New Roman" w:hAnsi="Times New Roman"/>
          <w:i/>
          <w:color w:val="000000" w:themeColor="text1"/>
          <w:sz w:val="24"/>
          <w:szCs w:val="24"/>
        </w:rPr>
        <w:t xml:space="preserve">file </w:t>
      </w:r>
      <w:r w:rsidRPr="0015624C">
        <w:rPr>
          <w:rFonts w:ascii="Times New Roman" w:hAnsi="Times New Roman"/>
          <w:color w:val="000000" w:themeColor="text1"/>
          <w:sz w:val="24"/>
          <w:szCs w:val="24"/>
        </w:rPr>
        <w:t xml:space="preserve">da inviarsi a norma del sopra riportato comma 1, punti </w:t>
      </w:r>
      <w:r w:rsidRPr="0015624C">
        <w:rPr>
          <w:rFonts w:ascii="Times New Roman" w:hAnsi="Times New Roman"/>
          <w:color w:val="000000" w:themeColor="text1"/>
          <w:sz w:val="24"/>
          <w:szCs w:val="24"/>
        </w:rPr>
        <w:fldChar w:fldCharType="begin"/>
      </w:r>
      <w:r w:rsidRPr="0015624C">
        <w:rPr>
          <w:rFonts w:ascii="Times New Roman" w:hAnsi="Times New Roman"/>
          <w:color w:val="000000" w:themeColor="text1"/>
          <w:sz w:val="24"/>
          <w:szCs w:val="24"/>
        </w:rPr>
        <w:instrText xml:space="preserve"> REF _Ref27383810 \r \h  \* MERGEFORMAT </w:instrText>
      </w:r>
      <w:r w:rsidRPr="0015624C">
        <w:rPr>
          <w:rFonts w:ascii="Times New Roman" w:hAnsi="Times New Roman"/>
          <w:color w:val="000000" w:themeColor="text1"/>
          <w:sz w:val="24"/>
          <w:szCs w:val="24"/>
        </w:rPr>
      </w:r>
      <w:r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14)</w:t>
      </w:r>
      <w:r w:rsidRPr="0015624C">
        <w:rPr>
          <w:rFonts w:ascii="Times New Roman" w:hAnsi="Times New Roman"/>
          <w:color w:val="000000" w:themeColor="text1"/>
          <w:sz w:val="24"/>
          <w:szCs w:val="24"/>
        </w:rPr>
        <w:fldChar w:fldCharType="end"/>
      </w:r>
      <w:r w:rsidRPr="0015624C">
        <w:rPr>
          <w:rFonts w:ascii="Times New Roman" w:hAnsi="Times New Roman"/>
          <w:color w:val="000000" w:themeColor="text1"/>
          <w:sz w:val="24"/>
          <w:szCs w:val="24"/>
        </w:rPr>
        <w:t xml:space="preserve"> - </w:t>
      </w:r>
      <w:r w:rsidRPr="0015624C">
        <w:rPr>
          <w:rFonts w:ascii="Times New Roman" w:hAnsi="Times New Roman"/>
          <w:color w:val="000000" w:themeColor="text1"/>
          <w:sz w:val="24"/>
          <w:szCs w:val="24"/>
        </w:rPr>
        <w:fldChar w:fldCharType="begin"/>
      </w:r>
      <w:r w:rsidRPr="0015624C">
        <w:rPr>
          <w:rFonts w:ascii="Times New Roman" w:hAnsi="Times New Roman"/>
          <w:color w:val="000000" w:themeColor="text1"/>
          <w:sz w:val="24"/>
          <w:szCs w:val="24"/>
        </w:rPr>
        <w:instrText xml:space="preserve"> REF _Ref27383830 \r \h  \* MERGEFORMAT </w:instrText>
      </w:r>
      <w:r w:rsidRPr="0015624C">
        <w:rPr>
          <w:rFonts w:ascii="Times New Roman" w:hAnsi="Times New Roman"/>
          <w:color w:val="000000" w:themeColor="text1"/>
          <w:sz w:val="24"/>
          <w:szCs w:val="24"/>
        </w:rPr>
      </w:r>
      <w:r w:rsidRPr="0015624C">
        <w:rPr>
          <w:rFonts w:ascii="Times New Roman" w:hAnsi="Times New Roman"/>
          <w:color w:val="000000" w:themeColor="text1"/>
          <w:sz w:val="24"/>
          <w:szCs w:val="24"/>
        </w:rPr>
        <w:fldChar w:fldCharType="separate"/>
      </w:r>
      <w:r w:rsidR="0015624C">
        <w:rPr>
          <w:rFonts w:ascii="Times New Roman" w:hAnsi="Times New Roman"/>
          <w:color w:val="000000" w:themeColor="text1"/>
          <w:sz w:val="24"/>
          <w:szCs w:val="24"/>
        </w:rPr>
        <w:t>16)</w:t>
      </w:r>
      <w:r w:rsidRPr="0015624C">
        <w:rPr>
          <w:rFonts w:ascii="Times New Roman" w:hAnsi="Times New Roman"/>
          <w:color w:val="000000" w:themeColor="text1"/>
          <w:sz w:val="24"/>
          <w:szCs w:val="24"/>
        </w:rPr>
        <w:fldChar w:fldCharType="end"/>
      </w:r>
      <w:r w:rsidRPr="0015624C">
        <w:rPr>
          <w:rFonts w:ascii="Times New Roman" w:hAnsi="Times New Roman"/>
          <w:color w:val="000000" w:themeColor="text1"/>
          <w:sz w:val="24"/>
          <w:szCs w:val="24"/>
        </w:rPr>
        <w:t xml:space="preserve">, deve contenere al proprio interno, </w:t>
      </w:r>
      <w:r w:rsidRPr="0015624C">
        <w:rPr>
          <w:rFonts w:ascii="Times New Roman" w:hAnsi="Times New Roman"/>
          <w:b/>
          <w:bCs/>
          <w:color w:val="000000" w:themeColor="text1"/>
          <w:sz w:val="24"/>
          <w:szCs w:val="24"/>
        </w:rPr>
        <w:t>a pena di esclusione dalla gara</w:t>
      </w:r>
      <w:r w:rsidRPr="0015624C">
        <w:rPr>
          <w:rFonts w:ascii="Times New Roman" w:hAnsi="Times New Roman"/>
          <w:bCs/>
          <w:color w:val="000000" w:themeColor="text1"/>
          <w:sz w:val="24"/>
          <w:szCs w:val="24"/>
        </w:rPr>
        <w:t xml:space="preserve"> e </w:t>
      </w:r>
      <w:r w:rsidRPr="0015624C">
        <w:rPr>
          <w:rFonts w:ascii="Times New Roman" w:hAnsi="Times New Roman"/>
          <w:b/>
          <w:bCs/>
          <w:color w:val="000000" w:themeColor="text1"/>
          <w:sz w:val="24"/>
          <w:szCs w:val="24"/>
        </w:rPr>
        <w:t>salva la possibilità di procedere al “</w:t>
      </w:r>
      <w:r w:rsidRPr="0015624C">
        <w:rPr>
          <w:rFonts w:ascii="Times New Roman" w:hAnsi="Times New Roman"/>
          <w:b/>
          <w:bCs/>
          <w:i/>
          <w:color w:val="000000" w:themeColor="text1"/>
          <w:sz w:val="24"/>
          <w:szCs w:val="24"/>
        </w:rPr>
        <w:t>soccorso istruttorio</w:t>
      </w:r>
      <w:r w:rsidRPr="0015624C">
        <w:rPr>
          <w:rFonts w:ascii="Times New Roman" w:hAnsi="Times New Roman"/>
          <w:b/>
          <w:bCs/>
          <w:color w:val="000000" w:themeColor="text1"/>
          <w:sz w:val="24"/>
          <w:szCs w:val="24"/>
        </w:rPr>
        <w:t xml:space="preserve">” secondo la disciplina dettata dall’art. 83, co. 9, </w:t>
      </w:r>
      <w:proofErr w:type="spellStart"/>
      <w:r w:rsidRPr="0015624C">
        <w:rPr>
          <w:rFonts w:ascii="Times New Roman" w:hAnsi="Times New Roman"/>
          <w:b/>
          <w:bCs/>
          <w:color w:val="000000" w:themeColor="text1"/>
          <w:sz w:val="24"/>
          <w:szCs w:val="24"/>
        </w:rPr>
        <w:t>D.Lgs.</w:t>
      </w:r>
      <w:proofErr w:type="spellEnd"/>
      <w:r w:rsidRPr="0015624C">
        <w:rPr>
          <w:rFonts w:ascii="Times New Roman" w:hAnsi="Times New Roman"/>
          <w:b/>
          <w:bCs/>
          <w:color w:val="000000" w:themeColor="text1"/>
          <w:sz w:val="24"/>
          <w:szCs w:val="24"/>
        </w:rPr>
        <w:t xml:space="preserve"> 50/2016: </w:t>
      </w:r>
    </w:p>
    <w:p w14:paraId="2C9EB8F4" w14:textId="77777777"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r w:rsidRPr="0015624C">
        <w:rPr>
          <w:b/>
          <w:bCs/>
          <w:color w:val="000000" w:themeColor="text1"/>
        </w:rPr>
        <w:lastRenderedPageBreak/>
        <w:t>Domanda di partecipazione</w:t>
      </w:r>
      <w:r w:rsidRPr="0015624C">
        <w:rPr>
          <w:bCs/>
          <w:color w:val="000000" w:themeColor="text1"/>
        </w:rPr>
        <w:t>, da redigersi utilizzando il «</w:t>
      </w:r>
      <w:r w:rsidRPr="0015624C">
        <w:rPr>
          <w:bCs/>
          <w:i/>
          <w:color w:val="000000" w:themeColor="text1"/>
        </w:rPr>
        <w:t>Modello A</w:t>
      </w:r>
      <w:r w:rsidRPr="0015624C">
        <w:rPr>
          <w:bCs/>
          <w:color w:val="000000" w:themeColor="text1"/>
        </w:rPr>
        <w:t>» accluso alla presente Lettera d’invito oppure modello perfettamente equivalente;</w:t>
      </w:r>
    </w:p>
    <w:p w14:paraId="602A3A89" w14:textId="77777777"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bookmarkStart w:id="27" w:name="_Ref27513782"/>
      <w:r w:rsidRPr="0015624C">
        <w:rPr>
          <w:b/>
          <w:bCs/>
          <w:color w:val="000000" w:themeColor="text1"/>
        </w:rPr>
        <w:t xml:space="preserve">Copia del documento di riconoscimento </w:t>
      </w:r>
      <w:r w:rsidRPr="0015624C">
        <w:rPr>
          <w:color w:val="000000" w:themeColor="text1"/>
        </w:rPr>
        <w:t>del soggetto firmatario</w:t>
      </w:r>
      <w:r w:rsidRPr="0015624C">
        <w:rPr>
          <w:bCs/>
          <w:color w:val="000000" w:themeColor="text1"/>
        </w:rPr>
        <w:t xml:space="preserve"> della domanda sub 1;</w:t>
      </w:r>
      <w:bookmarkEnd w:id="27"/>
    </w:p>
    <w:p w14:paraId="4F148810" w14:textId="77777777"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bookmarkStart w:id="28" w:name="_Ref27513822"/>
      <w:r w:rsidRPr="0015624C">
        <w:rPr>
          <w:b/>
          <w:bCs/>
          <w:color w:val="000000" w:themeColor="text1"/>
        </w:rPr>
        <w:t>Copia della Procura</w:t>
      </w:r>
      <w:r w:rsidRPr="0015624C">
        <w:rPr>
          <w:color w:val="000000" w:themeColor="text1"/>
        </w:rPr>
        <w:t>,</w:t>
      </w:r>
      <w:r w:rsidRPr="0015624C">
        <w:rPr>
          <w:b/>
          <w:bCs/>
          <w:color w:val="000000" w:themeColor="text1"/>
        </w:rPr>
        <w:t xml:space="preserve"> </w:t>
      </w:r>
      <w:r w:rsidRPr="0015624C">
        <w:rPr>
          <w:bCs/>
          <w:color w:val="000000" w:themeColor="text1"/>
        </w:rPr>
        <w:t>nel caso in cui il soggetto firmatario della domanda sub 1 è Procuratore della ditta concorrente;</w:t>
      </w:r>
      <w:bookmarkEnd w:id="28"/>
      <w:r w:rsidRPr="0015624C">
        <w:rPr>
          <w:bCs/>
          <w:color w:val="000000" w:themeColor="text1"/>
        </w:rPr>
        <w:t xml:space="preserve">  </w:t>
      </w:r>
    </w:p>
    <w:p w14:paraId="61B4B609" w14:textId="553D516A"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r w:rsidRPr="0015624C">
        <w:rPr>
          <w:b/>
          <w:bCs/>
          <w:color w:val="000000" w:themeColor="text1"/>
        </w:rPr>
        <w:t>«</w:t>
      </w:r>
      <w:r w:rsidRPr="0015624C">
        <w:rPr>
          <w:b/>
          <w:bCs/>
          <w:i/>
          <w:color w:val="000000" w:themeColor="text1"/>
        </w:rPr>
        <w:t>Documento Unico di Gara Europeo</w:t>
      </w:r>
      <w:r w:rsidRPr="0015624C">
        <w:rPr>
          <w:b/>
          <w:bCs/>
          <w:color w:val="000000" w:themeColor="text1"/>
        </w:rPr>
        <w:t>» (DGUE)</w:t>
      </w:r>
      <w:r w:rsidRPr="0015624C">
        <w:rPr>
          <w:bCs/>
          <w:color w:val="000000" w:themeColor="text1"/>
        </w:rPr>
        <w:t xml:space="preserve">, redatto </w:t>
      </w:r>
      <w:r w:rsidR="00CA5F59" w:rsidRPr="0015624C">
        <w:rPr>
          <w:bCs/>
          <w:color w:val="000000" w:themeColor="text1"/>
        </w:rPr>
        <w:t xml:space="preserve">tenendo presente </w:t>
      </w:r>
      <w:r w:rsidRPr="0015624C">
        <w:rPr>
          <w:bCs/>
          <w:color w:val="000000" w:themeColor="text1"/>
        </w:rPr>
        <w:t xml:space="preserve">quanto precisato negli artt. </w:t>
      </w:r>
      <w:r w:rsidRPr="0015624C">
        <w:rPr>
          <w:bCs/>
          <w:color w:val="000000" w:themeColor="text1"/>
        </w:rPr>
        <w:fldChar w:fldCharType="begin"/>
      </w:r>
      <w:r w:rsidRPr="0015624C">
        <w:rPr>
          <w:bCs/>
          <w:color w:val="000000" w:themeColor="text1"/>
        </w:rPr>
        <w:instrText xml:space="preserve"> REF _Ref27383947 \r \h  \* MERGEFORMAT </w:instrText>
      </w:r>
      <w:r w:rsidRPr="0015624C">
        <w:rPr>
          <w:bCs/>
          <w:color w:val="000000" w:themeColor="text1"/>
        </w:rPr>
      </w:r>
      <w:r w:rsidRPr="0015624C">
        <w:rPr>
          <w:bCs/>
          <w:color w:val="000000" w:themeColor="text1"/>
        </w:rPr>
        <w:fldChar w:fldCharType="separate"/>
      </w:r>
      <w:r w:rsidR="0015624C">
        <w:rPr>
          <w:bCs/>
          <w:color w:val="000000" w:themeColor="text1"/>
        </w:rPr>
        <w:t>Art. 6-</w:t>
      </w:r>
      <w:r w:rsidRPr="0015624C">
        <w:rPr>
          <w:bCs/>
          <w:color w:val="000000" w:themeColor="text1"/>
        </w:rPr>
        <w:fldChar w:fldCharType="end"/>
      </w:r>
      <w:r w:rsidRPr="0015624C">
        <w:rPr>
          <w:bCs/>
          <w:color w:val="000000" w:themeColor="text1"/>
        </w:rPr>
        <w:t xml:space="preserve"> e </w:t>
      </w:r>
      <w:r w:rsidRPr="0015624C">
        <w:rPr>
          <w:bCs/>
          <w:color w:val="000000" w:themeColor="text1"/>
        </w:rPr>
        <w:fldChar w:fldCharType="begin"/>
      </w:r>
      <w:r w:rsidRPr="0015624C">
        <w:rPr>
          <w:bCs/>
          <w:color w:val="000000" w:themeColor="text1"/>
        </w:rPr>
        <w:instrText xml:space="preserve"> REF _Ref27383970 \r \h  \* MERGEFORMAT </w:instrText>
      </w:r>
      <w:r w:rsidRPr="0015624C">
        <w:rPr>
          <w:bCs/>
          <w:color w:val="000000" w:themeColor="text1"/>
        </w:rPr>
      </w:r>
      <w:r w:rsidRPr="0015624C">
        <w:rPr>
          <w:bCs/>
          <w:color w:val="000000" w:themeColor="text1"/>
        </w:rPr>
        <w:fldChar w:fldCharType="separate"/>
      </w:r>
      <w:r w:rsidR="0015624C">
        <w:rPr>
          <w:bCs/>
          <w:color w:val="000000" w:themeColor="text1"/>
        </w:rPr>
        <w:t>Art. 22-</w:t>
      </w:r>
      <w:r w:rsidRPr="0015624C">
        <w:rPr>
          <w:bCs/>
          <w:color w:val="000000" w:themeColor="text1"/>
        </w:rPr>
        <w:fldChar w:fldCharType="end"/>
      </w:r>
      <w:r w:rsidRPr="0015624C">
        <w:rPr>
          <w:bCs/>
          <w:color w:val="000000" w:themeColor="text1"/>
        </w:rPr>
        <w:t xml:space="preserve">, co. </w:t>
      </w:r>
      <w:r w:rsidRPr="0015624C">
        <w:rPr>
          <w:bCs/>
          <w:color w:val="000000" w:themeColor="text1"/>
        </w:rPr>
        <w:fldChar w:fldCharType="begin"/>
      </w:r>
      <w:r w:rsidRPr="0015624C">
        <w:rPr>
          <w:bCs/>
          <w:color w:val="000000" w:themeColor="text1"/>
        </w:rPr>
        <w:instrText xml:space="preserve"> REF _Ref27516014 \r \h  \* MERGEFORMAT </w:instrText>
      </w:r>
      <w:r w:rsidRPr="0015624C">
        <w:rPr>
          <w:bCs/>
          <w:color w:val="000000" w:themeColor="text1"/>
        </w:rPr>
      </w:r>
      <w:r w:rsidRPr="0015624C">
        <w:rPr>
          <w:bCs/>
          <w:color w:val="000000" w:themeColor="text1"/>
        </w:rPr>
        <w:fldChar w:fldCharType="separate"/>
      </w:r>
      <w:r w:rsidR="0015624C">
        <w:rPr>
          <w:bCs/>
          <w:color w:val="000000" w:themeColor="text1"/>
        </w:rPr>
        <w:t>1</w:t>
      </w:r>
      <w:r w:rsidRPr="0015624C">
        <w:rPr>
          <w:bCs/>
          <w:color w:val="000000" w:themeColor="text1"/>
        </w:rPr>
        <w:fldChar w:fldCharType="end"/>
      </w:r>
      <w:r w:rsidRPr="0015624C">
        <w:rPr>
          <w:bCs/>
          <w:color w:val="000000" w:themeColor="text1"/>
        </w:rPr>
        <w:t>, della presente Lettera d’invito</w:t>
      </w:r>
      <w:r w:rsidR="00CA5F59" w:rsidRPr="0015624C">
        <w:rPr>
          <w:bCs/>
          <w:color w:val="000000" w:themeColor="text1"/>
        </w:rPr>
        <w:t xml:space="preserve"> e caricato in piattaforma telematica nel formato e con le modalità prescritti nel comma 1, n. 4, del presente articolo</w:t>
      </w:r>
      <w:r w:rsidRPr="0015624C">
        <w:rPr>
          <w:bCs/>
          <w:color w:val="000000" w:themeColor="text1"/>
        </w:rPr>
        <w:t xml:space="preserve">; </w:t>
      </w:r>
    </w:p>
    <w:p w14:paraId="6CB86A82" w14:textId="76CDE488"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bookmarkStart w:id="29" w:name="_Ref27513800"/>
      <w:r w:rsidRPr="0015624C">
        <w:rPr>
          <w:b/>
          <w:bCs/>
          <w:color w:val="000000" w:themeColor="text1"/>
        </w:rPr>
        <w:t>Documento denominato «</w:t>
      </w:r>
      <w:r w:rsidRPr="0015624C">
        <w:rPr>
          <w:b/>
          <w:bCs/>
          <w:i/>
          <w:color w:val="000000" w:themeColor="text1"/>
        </w:rPr>
        <w:t>PASSOE</w:t>
      </w:r>
      <w:r w:rsidRPr="0015624C">
        <w:rPr>
          <w:b/>
          <w:bCs/>
          <w:color w:val="000000" w:themeColor="text1"/>
        </w:rPr>
        <w:t>»</w:t>
      </w:r>
      <w:r w:rsidRPr="0015624C">
        <w:rPr>
          <w:bCs/>
          <w:color w:val="000000" w:themeColor="text1"/>
        </w:rPr>
        <w:t xml:space="preserve"> rilasciato dal sistema di cui all’articolo 2, comma 3.a, della Deliberazione n. 111 del 20 dicembre 2012 (con le modificazioni assunte nelle adunanze dell’8 maggio e del 5 giugno 2013) dell’Autorità di Vigilanza sui contratti pubblici, assegnato dalla stessa Autorità e finalizzato alla verifica dei requisiti tramite la banca dati. Qualora il «</w:t>
      </w:r>
      <w:r w:rsidRPr="0015624C">
        <w:rPr>
          <w:bCs/>
          <w:i/>
          <w:color w:val="000000" w:themeColor="text1"/>
        </w:rPr>
        <w:t>PASSOE</w:t>
      </w:r>
      <w:r w:rsidRPr="0015624C">
        <w:rPr>
          <w:bCs/>
          <w:color w:val="000000" w:themeColor="text1"/>
        </w:rPr>
        <w:t>» non fosse presente o non corretto, l’operatore dovrà regolarizzare la propria posizione entro tre giorni dalla richiesta della Stazione appaltante;</w:t>
      </w:r>
      <w:bookmarkEnd w:id="29"/>
    </w:p>
    <w:p w14:paraId="5D9020DE" w14:textId="66E7F7FF"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r w:rsidRPr="0015624C">
        <w:rPr>
          <w:b/>
          <w:bCs/>
          <w:color w:val="000000" w:themeColor="text1"/>
        </w:rPr>
        <w:t>Garanzia provvisoria</w:t>
      </w:r>
      <w:r w:rsidR="00CA5F59" w:rsidRPr="0015624C">
        <w:rPr>
          <w:b/>
          <w:bCs/>
          <w:color w:val="000000" w:themeColor="text1"/>
        </w:rPr>
        <w:t xml:space="preserve"> </w:t>
      </w:r>
      <w:r w:rsidR="00CA5F59" w:rsidRPr="0015624C">
        <w:rPr>
          <w:color w:val="000000" w:themeColor="text1"/>
        </w:rPr>
        <w:t xml:space="preserve">(da predisporsi secondo le prescrizioni di cui all’art. 20, co. 1, della presente Lettera d’invito e, per quanto non diversamente stabilito, di cui all’art. 93 del </w:t>
      </w:r>
      <w:proofErr w:type="spellStart"/>
      <w:r w:rsidR="00CA5F59" w:rsidRPr="0015624C">
        <w:rPr>
          <w:color w:val="000000" w:themeColor="text1"/>
        </w:rPr>
        <w:t>D.Lgs.</w:t>
      </w:r>
      <w:proofErr w:type="spellEnd"/>
      <w:r w:rsidR="00CA5F59" w:rsidRPr="0015624C">
        <w:rPr>
          <w:color w:val="000000" w:themeColor="text1"/>
        </w:rPr>
        <w:t xml:space="preserve"> 50/2016)</w:t>
      </w:r>
      <w:r w:rsidRPr="0015624C">
        <w:rPr>
          <w:bCs/>
          <w:color w:val="000000" w:themeColor="text1"/>
        </w:rPr>
        <w:t>,</w:t>
      </w:r>
      <w:r w:rsidRPr="0015624C">
        <w:rPr>
          <w:b/>
          <w:bCs/>
          <w:color w:val="000000" w:themeColor="text1"/>
        </w:rPr>
        <w:t xml:space="preserve"> </w:t>
      </w:r>
      <w:r w:rsidR="00CA5F59" w:rsidRPr="0015624C">
        <w:rPr>
          <w:b/>
          <w:bCs/>
          <w:color w:val="000000" w:themeColor="text1"/>
        </w:rPr>
        <w:t>con annessa</w:t>
      </w:r>
      <w:r w:rsidR="00597472" w:rsidRPr="0015624C">
        <w:rPr>
          <w:b/>
          <w:bCs/>
          <w:color w:val="000000" w:themeColor="text1"/>
        </w:rPr>
        <w:t xml:space="preserve"> ed acclusa</w:t>
      </w:r>
      <w:r w:rsidR="00CA5F59" w:rsidRPr="0015624C">
        <w:rPr>
          <w:b/>
          <w:bCs/>
          <w:color w:val="000000" w:themeColor="text1"/>
        </w:rPr>
        <w:t xml:space="preserve"> dichiarazione (ex artt. 46 e 47, D.P.R. 445/00) con cui l’intermediario che ha rilasciato la garanzia stessa attesta di essere in possesso dei poteri necessari per impegnare il fideiussore</w:t>
      </w:r>
      <w:r w:rsidRPr="0015624C">
        <w:rPr>
          <w:bCs/>
          <w:color w:val="000000" w:themeColor="text1"/>
        </w:rPr>
        <w:t>;</w:t>
      </w:r>
    </w:p>
    <w:p w14:paraId="7D49C5D4" w14:textId="75EDBFA7"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r w:rsidRPr="0015624C">
        <w:rPr>
          <w:b/>
          <w:color w:val="000000" w:themeColor="text1"/>
        </w:rPr>
        <w:t>Impegno di un fideiussore</w:t>
      </w:r>
      <w:r w:rsidRPr="0015624C">
        <w:rPr>
          <w:color w:val="000000" w:themeColor="text1"/>
        </w:rPr>
        <w:t>, anche diverso da quello che ha rilasciato la</w:t>
      </w:r>
      <w:r w:rsidR="00647F31" w:rsidRPr="0015624C">
        <w:rPr>
          <w:color w:val="000000" w:themeColor="text1"/>
        </w:rPr>
        <w:t xml:space="preserve"> sopra indicata</w:t>
      </w:r>
      <w:r w:rsidRPr="0015624C">
        <w:rPr>
          <w:color w:val="000000" w:themeColor="text1"/>
        </w:rPr>
        <w:t xml:space="preserve"> garanzia provvisoria, a rilasciare la </w:t>
      </w:r>
      <w:r w:rsidR="00647F31" w:rsidRPr="0015624C">
        <w:rPr>
          <w:color w:val="000000" w:themeColor="text1"/>
        </w:rPr>
        <w:t>«</w:t>
      </w:r>
      <w:r w:rsidRPr="0015624C">
        <w:rPr>
          <w:i/>
          <w:iCs/>
          <w:color w:val="000000" w:themeColor="text1"/>
        </w:rPr>
        <w:t xml:space="preserve">garanzia </w:t>
      </w:r>
      <w:r w:rsidR="00647F31" w:rsidRPr="0015624C">
        <w:rPr>
          <w:i/>
          <w:iCs/>
          <w:color w:val="000000" w:themeColor="text1"/>
        </w:rPr>
        <w:t>definitiva</w:t>
      </w:r>
      <w:r w:rsidR="00647F31" w:rsidRPr="0015624C">
        <w:rPr>
          <w:color w:val="000000" w:themeColor="text1"/>
        </w:rPr>
        <w:t>»</w:t>
      </w:r>
      <w:r w:rsidRPr="0015624C">
        <w:rPr>
          <w:color w:val="000000" w:themeColor="text1"/>
        </w:rPr>
        <w:t xml:space="preserve"> per l’esecuzione del contratto, di cui all’art. 103 del </w:t>
      </w:r>
      <w:proofErr w:type="spellStart"/>
      <w:r w:rsidRPr="0015624C">
        <w:rPr>
          <w:color w:val="000000" w:themeColor="text1"/>
        </w:rPr>
        <w:t>D.Lgs.</w:t>
      </w:r>
      <w:proofErr w:type="spellEnd"/>
      <w:r w:rsidRPr="0015624C">
        <w:rPr>
          <w:color w:val="000000" w:themeColor="text1"/>
        </w:rPr>
        <w:t xml:space="preserve"> n. 50/2016 – (</w:t>
      </w:r>
      <w:r w:rsidRPr="0015624C">
        <w:rPr>
          <w:color w:val="000000" w:themeColor="text1"/>
          <w:u w:val="single"/>
        </w:rPr>
        <w:t>questo “impegno di un fideiussore” non è dovuto per i concorrenti che sono microimprese o PMI o RTI/Consorzi ordinari composti esclusivamente da microimprese e/o PMI; in tal caso, il concorrente dovrà accludere al plico da inviarsi per la partecipazione idonea documentazione probatoria, ovvero apposita autocertificazione ex D.P.R. 445/00</w:t>
      </w:r>
      <w:r w:rsidRPr="0015624C">
        <w:rPr>
          <w:color w:val="000000" w:themeColor="text1"/>
        </w:rPr>
        <w:t>);</w:t>
      </w:r>
    </w:p>
    <w:p w14:paraId="12374669" w14:textId="5B91B3EA"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r w:rsidRPr="0015624C">
        <w:rPr>
          <w:b/>
          <w:bCs/>
          <w:color w:val="000000" w:themeColor="text1"/>
        </w:rPr>
        <w:t>In caso di avvalimento</w:t>
      </w:r>
      <w:r w:rsidRPr="0015624C">
        <w:rPr>
          <w:bCs/>
          <w:color w:val="000000" w:themeColor="text1"/>
        </w:rPr>
        <w:t>, la documentazione di cui al co. 1, punto 4, lettera “</w:t>
      </w:r>
      <w:r w:rsidRPr="0015624C">
        <w:rPr>
          <w:bCs/>
          <w:i/>
          <w:iCs/>
          <w:color w:val="000000" w:themeColor="text1"/>
        </w:rPr>
        <w:fldChar w:fldCharType="begin"/>
      </w:r>
      <w:r w:rsidRPr="0015624C">
        <w:rPr>
          <w:bCs/>
          <w:color w:val="000000" w:themeColor="text1"/>
        </w:rPr>
        <w:instrText xml:space="preserve"> REF _Ref27514133 \r \h </w:instrText>
      </w:r>
      <w:r w:rsidRPr="0015624C">
        <w:rPr>
          <w:bCs/>
          <w:i/>
          <w:iCs/>
          <w:color w:val="000000" w:themeColor="text1"/>
        </w:rPr>
        <w:instrText xml:space="preserve"> \* MERGEFORMAT </w:instrText>
      </w:r>
      <w:r w:rsidRPr="0015624C">
        <w:rPr>
          <w:bCs/>
          <w:i/>
          <w:iCs/>
          <w:color w:val="000000" w:themeColor="text1"/>
        </w:rPr>
      </w:r>
      <w:r w:rsidRPr="0015624C">
        <w:rPr>
          <w:bCs/>
          <w:i/>
          <w:iCs/>
          <w:color w:val="000000" w:themeColor="text1"/>
        </w:rPr>
        <w:fldChar w:fldCharType="separate"/>
      </w:r>
      <w:r w:rsidR="0015624C">
        <w:rPr>
          <w:bCs/>
          <w:color w:val="000000" w:themeColor="text1"/>
        </w:rPr>
        <w:t>a)</w:t>
      </w:r>
      <w:r w:rsidRPr="0015624C">
        <w:rPr>
          <w:bCs/>
          <w:i/>
          <w:iCs/>
          <w:color w:val="000000" w:themeColor="text1"/>
        </w:rPr>
        <w:fldChar w:fldCharType="end"/>
      </w:r>
      <w:r w:rsidRPr="0015624C">
        <w:rPr>
          <w:bCs/>
          <w:color w:val="000000" w:themeColor="text1"/>
        </w:rPr>
        <w:t>”;</w:t>
      </w:r>
    </w:p>
    <w:p w14:paraId="6D94EF4D" w14:textId="0B2AF3A3" w:rsidR="00886A68" w:rsidRPr="0015624C" w:rsidRDefault="00886A68" w:rsidP="0015624C">
      <w:pPr>
        <w:numPr>
          <w:ilvl w:val="0"/>
          <w:numId w:val="1"/>
        </w:numPr>
        <w:autoSpaceDE w:val="0"/>
        <w:autoSpaceDN w:val="0"/>
        <w:adjustRightInd w:val="0"/>
        <w:spacing w:line="320" w:lineRule="atLeast"/>
        <w:ind w:left="426" w:hanging="426"/>
        <w:jc w:val="both"/>
        <w:rPr>
          <w:color w:val="000000" w:themeColor="text1"/>
        </w:rPr>
      </w:pPr>
      <w:bookmarkStart w:id="30" w:name="_Ref27514300"/>
      <w:r w:rsidRPr="0015624C">
        <w:rPr>
          <w:b/>
          <w:bCs/>
          <w:color w:val="000000" w:themeColor="text1"/>
        </w:rPr>
        <w:t>In caso di R.T.I. costituito</w:t>
      </w:r>
      <w:r w:rsidRPr="0015624C">
        <w:rPr>
          <w:bCs/>
          <w:color w:val="000000" w:themeColor="text1"/>
          <w:specVanish/>
        </w:rPr>
        <w:t>, copia dell’atto costitutivo del Raggruppamento</w:t>
      </w:r>
      <w:r w:rsidR="00A06630" w:rsidRPr="0015624C">
        <w:rPr>
          <w:bCs/>
          <w:color w:val="000000" w:themeColor="text1"/>
        </w:rPr>
        <w:t>;</w:t>
      </w:r>
      <w:bookmarkEnd w:id="30"/>
    </w:p>
    <w:p w14:paraId="64DF900F" w14:textId="1CB859AD" w:rsidR="00886A68" w:rsidRPr="0015624C" w:rsidRDefault="00886A68" w:rsidP="0015624C">
      <w:pPr>
        <w:numPr>
          <w:ilvl w:val="0"/>
          <w:numId w:val="1"/>
        </w:numPr>
        <w:tabs>
          <w:tab w:val="left" w:pos="426"/>
        </w:tabs>
        <w:autoSpaceDE w:val="0"/>
        <w:autoSpaceDN w:val="0"/>
        <w:adjustRightInd w:val="0"/>
        <w:spacing w:line="320" w:lineRule="atLeast"/>
        <w:ind w:left="425" w:hanging="425"/>
        <w:jc w:val="both"/>
        <w:rPr>
          <w:color w:val="000000" w:themeColor="text1"/>
        </w:rPr>
      </w:pPr>
      <w:bookmarkStart w:id="31" w:name="_Ref27513830"/>
      <w:r w:rsidRPr="0015624C">
        <w:rPr>
          <w:b/>
          <w:bCs/>
          <w:color w:val="000000" w:themeColor="text1"/>
        </w:rPr>
        <w:t>Offerta economica</w:t>
      </w:r>
      <w:r w:rsidRPr="0015624C">
        <w:rPr>
          <w:color w:val="000000" w:themeColor="text1"/>
        </w:rPr>
        <w:t xml:space="preserve">, da redigersi (secondo le modalità di cui al comma 1, n. </w:t>
      </w:r>
      <w:r w:rsidRPr="0015624C">
        <w:rPr>
          <w:color w:val="000000" w:themeColor="text1"/>
        </w:rPr>
        <w:fldChar w:fldCharType="begin"/>
      </w:r>
      <w:r w:rsidRPr="0015624C">
        <w:rPr>
          <w:color w:val="000000" w:themeColor="text1"/>
        </w:rPr>
        <w:instrText xml:space="preserve"> REF _Ref27516060 \r \h  \* MERGEFORMAT </w:instrText>
      </w:r>
      <w:r w:rsidRPr="0015624C">
        <w:rPr>
          <w:color w:val="000000" w:themeColor="text1"/>
        </w:rPr>
      </w:r>
      <w:r w:rsidRPr="0015624C">
        <w:rPr>
          <w:color w:val="000000" w:themeColor="text1"/>
        </w:rPr>
        <w:fldChar w:fldCharType="separate"/>
      </w:r>
      <w:r w:rsidR="0015624C">
        <w:rPr>
          <w:color w:val="000000" w:themeColor="text1"/>
        </w:rPr>
        <w:t>9)</w:t>
      </w:r>
      <w:r w:rsidRPr="0015624C">
        <w:rPr>
          <w:color w:val="000000" w:themeColor="text1"/>
        </w:rPr>
        <w:fldChar w:fldCharType="end"/>
      </w:r>
      <w:r w:rsidRPr="0015624C">
        <w:rPr>
          <w:color w:val="000000" w:themeColor="text1"/>
        </w:rPr>
        <w:t>, ed) utilizzando, a pena di esclusione, il «</w:t>
      </w:r>
      <w:r w:rsidRPr="0015624C">
        <w:rPr>
          <w:b/>
          <w:i/>
          <w:color w:val="000000" w:themeColor="text1"/>
        </w:rPr>
        <w:t>Modello D</w:t>
      </w:r>
      <w:r w:rsidRPr="0015624C">
        <w:rPr>
          <w:b/>
          <w:color w:val="000000" w:themeColor="text1"/>
        </w:rPr>
        <w:t>»</w:t>
      </w:r>
      <w:r w:rsidRPr="0015624C">
        <w:rPr>
          <w:color w:val="000000" w:themeColor="text1"/>
        </w:rPr>
        <w:t xml:space="preserve"> allegato alla presente Lettera d’invito, ovvero modello perfettamente equivalente nei contenuti</w:t>
      </w:r>
      <w:r w:rsidRPr="0015624C">
        <w:rPr>
          <w:bCs/>
          <w:color w:val="000000" w:themeColor="text1"/>
        </w:rPr>
        <w:t>;</w:t>
      </w:r>
      <w:bookmarkEnd w:id="31"/>
    </w:p>
    <w:p w14:paraId="63A5A52C" w14:textId="3E846029" w:rsidR="009C2B3F" w:rsidRPr="0015624C" w:rsidRDefault="009C2B3F" w:rsidP="0015624C">
      <w:pPr>
        <w:numPr>
          <w:ilvl w:val="0"/>
          <w:numId w:val="1"/>
        </w:numPr>
        <w:tabs>
          <w:tab w:val="left" w:pos="426"/>
        </w:tabs>
        <w:autoSpaceDE w:val="0"/>
        <w:autoSpaceDN w:val="0"/>
        <w:adjustRightInd w:val="0"/>
        <w:spacing w:line="320" w:lineRule="atLeast"/>
        <w:ind w:left="426" w:hanging="426"/>
        <w:jc w:val="both"/>
        <w:rPr>
          <w:color w:val="000000" w:themeColor="text1"/>
        </w:rPr>
      </w:pPr>
      <w:bookmarkStart w:id="32" w:name="_Ref27515530"/>
      <w:r w:rsidRPr="0015624C">
        <w:rPr>
          <w:b/>
          <w:bCs/>
          <w:color w:val="000000" w:themeColor="text1"/>
        </w:rPr>
        <w:t>Schede tecniche</w:t>
      </w:r>
      <w:r w:rsidRPr="0015624C">
        <w:rPr>
          <w:color w:val="000000" w:themeColor="text1"/>
        </w:rPr>
        <w:t xml:space="preserve"> recanti il dettaglio delle caratteristiche produttive</w:t>
      </w:r>
      <w:r w:rsidR="000646CA" w:rsidRPr="0015624C">
        <w:rPr>
          <w:color w:val="000000" w:themeColor="text1"/>
        </w:rPr>
        <w:t xml:space="preserve"> e qualitative </w:t>
      </w:r>
      <w:r w:rsidRPr="0015624C">
        <w:rPr>
          <w:color w:val="000000" w:themeColor="text1"/>
        </w:rPr>
        <w:t xml:space="preserve">di tutti </w:t>
      </w:r>
      <w:r w:rsidR="000646CA" w:rsidRPr="0015624C">
        <w:rPr>
          <w:color w:val="000000" w:themeColor="text1"/>
        </w:rPr>
        <w:t xml:space="preserve">i </w:t>
      </w:r>
      <w:r w:rsidRPr="0015624C">
        <w:rPr>
          <w:color w:val="000000" w:themeColor="text1"/>
        </w:rPr>
        <w:t>prodotti offerti;</w:t>
      </w:r>
    </w:p>
    <w:p w14:paraId="6FA6774C" w14:textId="46170BFD" w:rsidR="00886A68" w:rsidRPr="0015624C" w:rsidRDefault="00886A68" w:rsidP="0015624C">
      <w:pPr>
        <w:numPr>
          <w:ilvl w:val="0"/>
          <w:numId w:val="1"/>
        </w:numPr>
        <w:tabs>
          <w:tab w:val="left" w:pos="426"/>
        </w:tabs>
        <w:autoSpaceDE w:val="0"/>
        <w:autoSpaceDN w:val="0"/>
        <w:adjustRightInd w:val="0"/>
        <w:spacing w:line="320" w:lineRule="atLeast"/>
        <w:ind w:left="426" w:hanging="426"/>
        <w:jc w:val="both"/>
        <w:rPr>
          <w:color w:val="000000" w:themeColor="text1"/>
        </w:rPr>
      </w:pPr>
      <w:r w:rsidRPr="0015624C">
        <w:rPr>
          <w:b/>
          <w:bCs/>
          <w:color w:val="000000" w:themeColor="text1"/>
        </w:rPr>
        <w:lastRenderedPageBreak/>
        <w:t>Eventualmente</w:t>
      </w:r>
      <w:r w:rsidRPr="0015624C">
        <w:rPr>
          <w:color w:val="000000" w:themeColor="text1"/>
        </w:rPr>
        <w:t xml:space="preserve">, copia della traduzione giurata nei casi di cui all’art. </w:t>
      </w:r>
      <w:r w:rsidRPr="0015624C">
        <w:rPr>
          <w:color w:val="000000" w:themeColor="text1"/>
        </w:rPr>
        <w:fldChar w:fldCharType="begin"/>
      </w:r>
      <w:r w:rsidRPr="0015624C">
        <w:rPr>
          <w:color w:val="000000" w:themeColor="text1"/>
        </w:rPr>
        <w:instrText xml:space="preserve"> REF _Ref27516079 \r \h  \* MERGEFORMAT </w:instrText>
      </w:r>
      <w:r w:rsidRPr="0015624C">
        <w:rPr>
          <w:color w:val="000000" w:themeColor="text1"/>
        </w:rPr>
      </w:r>
      <w:r w:rsidRPr="0015624C">
        <w:rPr>
          <w:color w:val="000000" w:themeColor="text1"/>
        </w:rPr>
        <w:fldChar w:fldCharType="separate"/>
      </w:r>
      <w:r w:rsidR="0015624C">
        <w:rPr>
          <w:color w:val="000000" w:themeColor="text1"/>
        </w:rPr>
        <w:t>Art. 14-</w:t>
      </w:r>
      <w:r w:rsidRPr="0015624C">
        <w:rPr>
          <w:color w:val="000000" w:themeColor="text1"/>
        </w:rPr>
        <w:fldChar w:fldCharType="end"/>
      </w:r>
      <w:r w:rsidRPr="0015624C">
        <w:rPr>
          <w:color w:val="000000" w:themeColor="text1"/>
        </w:rPr>
        <w:t>.</w:t>
      </w:r>
      <w:bookmarkEnd w:id="32"/>
      <w:r w:rsidRPr="0015624C">
        <w:rPr>
          <w:color w:val="000000" w:themeColor="text1"/>
        </w:rPr>
        <w:t xml:space="preserve"> </w:t>
      </w:r>
    </w:p>
    <w:p w14:paraId="603B955E" w14:textId="38247752" w:rsidR="00886A68" w:rsidRPr="0015624C" w:rsidRDefault="00886A68" w:rsidP="0015624C">
      <w:pPr>
        <w:pStyle w:val="Paragrafoelenco"/>
        <w:numPr>
          <w:ilvl w:val="0"/>
          <w:numId w:val="28"/>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L’offerta economica </w:t>
      </w:r>
      <w:r w:rsidR="000646CA" w:rsidRPr="0015624C">
        <w:rPr>
          <w:rFonts w:ascii="Times New Roman" w:hAnsi="Times New Roman"/>
          <w:color w:val="000000" w:themeColor="text1"/>
          <w:sz w:val="24"/>
          <w:szCs w:val="24"/>
        </w:rPr>
        <w:t xml:space="preserve">andrà compilata utilizzando il </w:t>
      </w:r>
      <w:r w:rsidRPr="0015624C">
        <w:rPr>
          <w:rFonts w:ascii="Times New Roman" w:hAnsi="Times New Roman"/>
          <w:color w:val="000000" w:themeColor="text1"/>
          <w:sz w:val="24"/>
          <w:szCs w:val="24"/>
        </w:rPr>
        <w:t>«</w:t>
      </w:r>
      <w:r w:rsidRPr="0015624C">
        <w:rPr>
          <w:rFonts w:ascii="Times New Roman" w:hAnsi="Times New Roman"/>
          <w:i/>
          <w:color w:val="000000" w:themeColor="text1"/>
          <w:sz w:val="24"/>
          <w:szCs w:val="24"/>
        </w:rPr>
        <w:t>Modello D</w:t>
      </w:r>
      <w:r w:rsidRPr="0015624C">
        <w:rPr>
          <w:rFonts w:ascii="Times New Roman" w:hAnsi="Times New Roman"/>
          <w:color w:val="000000" w:themeColor="text1"/>
          <w:sz w:val="24"/>
          <w:szCs w:val="24"/>
        </w:rPr>
        <w:t>»</w:t>
      </w:r>
      <w:r w:rsidR="000646CA" w:rsidRPr="0015624C">
        <w:rPr>
          <w:rFonts w:ascii="Times New Roman" w:hAnsi="Times New Roman"/>
          <w:color w:val="000000" w:themeColor="text1"/>
          <w:sz w:val="24"/>
          <w:szCs w:val="24"/>
        </w:rPr>
        <w:t xml:space="preserve"> accluso alla presente Lettera d’invito (o modello perfettamente equivalente</w:t>
      </w:r>
      <w:r w:rsidRPr="0015624C">
        <w:rPr>
          <w:rFonts w:ascii="Times New Roman" w:hAnsi="Times New Roman"/>
          <w:color w:val="000000" w:themeColor="text1"/>
          <w:sz w:val="24"/>
          <w:szCs w:val="24"/>
        </w:rPr>
        <w:t>)</w:t>
      </w:r>
      <w:r w:rsidR="000646CA" w:rsidRPr="0015624C">
        <w:rPr>
          <w:rFonts w:ascii="Times New Roman" w:hAnsi="Times New Roman"/>
          <w:color w:val="000000" w:themeColor="text1"/>
          <w:sz w:val="24"/>
          <w:szCs w:val="24"/>
        </w:rPr>
        <w:t>, ove andranno</w:t>
      </w:r>
      <w:r w:rsidRPr="0015624C">
        <w:rPr>
          <w:rFonts w:ascii="Times New Roman" w:hAnsi="Times New Roman"/>
          <w:color w:val="000000" w:themeColor="text1"/>
          <w:sz w:val="24"/>
          <w:szCs w:val="24"/>
        </w:rPr>
        <w:t xml:space="preserve">, </w:t>
      </w:r>
      <w:r w:rsidRPr="0015624C">
        <w:rPr>
          <w:rFonts w:ascii="Times New Roman" w:hAnsi="Times New Roman"/>
          <w:i/>
          <w:color w:val="000000" w:themeColor="text1"/>
          <w:sz w:val="24"/>
          <w:szCs w:val="24"/>
        </w:rPr>
        <w:t>inter alia</w:t>
      </w:r>
      <w:r w:rsidRPr="0015624C">
        <w:rPr>
          <w:rFonts w:ascii="Times New Roman" w:hAnsi="Times New Roman"/>
          <w:color w:val="000000" w:themeColor="text1"/>
          <w:sz w:val="24"/>
          <w:szCs w:val="24"/>
        </w:rPr>
        <w:t>:</w:t>
      </w:r>
    </w:p>
    <w:p w14:paraId="68DE339A" w14:textId="0B7AC9D3" w:rsidR="00886A68" w:rsidRPr="0015624C" w:rsidRDefault="000646CA" w:rsidP="0015624C">
      <w:pPr>
        <w:numPr>
          <w:ilvl w:val="0"/>
          <w:numId w:val="2"/>
        </w:numPr>
        <w:autoSpaceDE w:val="0"/>
        <w:autoSpaceDN w:val="0"/>
        <w:adjustRightInd w:val="0"/>
        <w:spacing w:line="320" w:lineRule="atLeast"/>
        <w:ind w:left="284" w:hanging="284"/>
        <w:jc w:val="both"/>
        <w:rPr>
          <w:color w:val="000000" w:themeColor="text1"/>
        </w:rPr>
      </w:pPr>
      <w:r w:rsidRPr="0015624C">
        <w:rPr>
          <w:color w:val="000000" w:themeColor="text1"/>
        </w:rPr>
        <w:t xml:space="preserve">indicate </w:t>
      </w:r>
      <w:r w:rsidR="00886A68" w:rsidRPr="0015624C">
        <w:rPr>
          <w:color w:val="000000" w:themeColor="text1"/>
        </w:rPr>
        <w:t>le generalità complete dell’offerente (denominazione sociale, domicilio legale, indirizzo, numero del codice fiscale o partita IVA, etc.);</w:t>
      </w:r>
    </w:p>
    <w:p w14:paraId="2F6E8FD6" w14:textId="5A025FBB" w:rsidR="00886A68" w:rsidRPr="0015624C" w:rsidRDefault="000646CA" w:rsidP="0015624C">
      <w:pPr>
        <w:numPr>
          <w:ilvl w:val="0"/>
          <w:numId w:val="2"/>
        </w:numPr>
        <w:autoSpaceDE w:val="0"/>
        <w:autoSpaceDN w:val="0"/>
        <w:adjustRightInd w:val="0"/>
        <w:spacing w:line="320" w:lineRule="atLeast"/>
        <w:ind w:left="284" w:hanging="284"/>
        <w:jc w:val="both"/>
        <w:rPr>
          <w:color w:val="000000" w:themeColor="text1"/>
        </w:rPr>
      </w:pPr>
      <w:r w:rsidRPr="0015624C">
        <w:rPr>
          <w:color w:val="000000" w:themeColor="text1"/>
        </w:rPr>
        <w:t xml:space="preserve">compilati i riquadri contenuti nelle singole Schede </w:t>
      </w:r>
      <w:r w:rsidR="0068590E" w:rsidRPr="0015624C">
        <w:rPr>
          <w:color w:val="000000" w:themeColor="text1"/>
        </w:rPr>
        <w:t>riportate</w:t>
      </w:r>
      <w:r w:rsidRPr="0015624C">
        <w:rPr>
          <w:color w:val="000000" w:themeColor="text1"/>
        </w:rPr>
        <w:t>.</w:t>
      </w:r>
    </w:p>
    <w:p w14:paraId="3F90C601" w14:textId="11B83E55" w:rsidR="00886A68" w:rsidRPr="0015624C" w:rsidRDefault="00886A68" w:rsidP="0015624C">
      <w:pPr>
        <w:pStyle w:val="Corpotesto"/>
        <w:widowControl/>
        <w:numPr>
          <w:ilvl w:val="0"/>
          <w:numId w:val="28"/>
        </w:numPr>
        <w:tabs>
          <w:tab w:val="left" w:pos="709"/>
        </w:tabs>
        <w:spacing w:line="320" w:lineRule="atLeast"/>
        <w:ind w:left="0" w:firstLine="426"/>
        <w:rPr>
          <w:rFonts w:ascii="Times New Roman" w:hAnsi="Times New Roman"/>
          <w:color w:val="000000" w:themeColor="text1"/>
          <w:sz w:val="24"/>
          <w:szCs w:val="24"/>
        </w:rPr>
      </w:pPr>
      <w:r w:rsidRPr="0015624C">
        <w:rPr>
          <w:rFonts w:ascii="Times New Roman" w:hAnsi="Times New Roman"/>
          <w:color w:val="000000" w:themeColor="text1"/>
          <w:sz w:val="24"/>
          <w:szCs w:val="24"/>
        </w:rPr>
        <w:t>Tutta la documentazione inviata dalle imprese partecipanti alla gara resta acquisita agli atti della Stazione appaltante e non verrà restituita neanche parzialmente alle imprese non aggiudicatarie.</w:t>
      </w:r>
    </w:p>
    <w:p w14:paraId="1D1E3B92" w14:textId="74D78549" w:rsidR="00886A68" w:rsidRPr="0015624C" w:rsidRDefault="00886A68" w:rsidP="0015624C">
      <w:pPr>
        <w:pStyle w:val="Corpotesto"/>
        <w:widowControl/>
        <w:numPr>
          <w:ilvl w:val="0"/>
          <w:numId w:val="28"/>
        </w:numPr>
        <w:tabs>
          <w:tab w:val="left" w:pos="709"/>
        </w:tabs>
        <w:spacing w:line="320" w:lineRule="atLeast"/>
        <w:ind w:left="0" w:firstLine="426"/>
        <w:rPr>
          <w:rFonts w:ascii="Times New Roman" w:hAnsi="Times New Roman"/>
          <w:color w:val="000000" w:themeColor="text1"/>
          <w:sz w:val="24"/>
          <w:szCs w:val="24"/>
        </w:rPr>
      </w:pPr>
      <w:r w:rsidRPr="0015624C">
        <w:rPr>
          <w:rFonts w:ascii="Times New Roman" w:hAnsi="Times New Roman"/>
          <w:color w:val="000000" w:themeColor="text1"/>
          <w:sz w:val="24"/>
          <w:szCs w:val="24"/>
          <w:u w:val="single"/>
        </w:rPr>
        <w:t>L’apertura delle buste elettroniche avverrà in pubblica seduta, presso la sede della «</w:t>
      </w:r>
      <w:r w:rsidRPr="0015624C">
        <w:rPr>
          <w:rFonts w:ascii="Times New Roman" w:hAnsi="Times New Roman"/>
          <w:i/>
          <w:color w:val="000000" w:themeColor="text1"/>
          <w:sz w:val="24"/>
          <w:szCs w:val="24"/>
          <w:u w:val="single"/>
        </w:rPr>
        <w:t>Salerno Pulita S.p.A.</w:t>
      </w:r>
      <w:r w:rsidRPr="0015624C">
        <w:rPr>
          <w:rFonts w:ascii="Times New Roman" w:hAnsi="Times New Roman"/>
          <w:color w:val="000000" w:themeColor="text1"/>
          <w:sz w:val="24"/>
          <w:szCs w:val="24"/>
          <w:u w:val="single"/>
        </w:rPr>
        <w:t xml:space="preserve">», il </w:t>
      </w:r>
      <w:r w:rsidRPr="0015624C">
        <w:rPr>
          <w:rFonts w:ascii="Times New Roman" w:hAnsi="Times New Roman"/>
          <w:b/>
          <w:bCs/>
          <w:color w:val="000000" w:themeColor="text1"/>
          <w:sz w:val="24"/>
          <w:szCs w:val="24"/>
          <w:u w:val="single"/>
        </w:rPr>
        <w:t>giorno</w:t>
      </w:r>
      <w:r w:rsidRPr="0015624C">
        <w:rPr>
          <w:rFonts w:ascii="Times New Roman" w:hAnsi="Times New Roman"/>
          <w:color w:val="000000" w:themeColor="text1"/>
          <w:sz w:val="24"/>
          <w:szCs w:val="24"/>
          <w:u w:val="single"/>
        </w:rPr>
        <w:t xml:space="preserve"> </w:t>
      </w:r>
      <w:r w:rsidR="000646CA" w:rsidRPr="0015624C">
        <w:rPr>
          <w:rFonts w:ascii="Times New Roman" w:hAnsi="Times New Roman"/>
          <w:b/>
          <w:color w:val="000000" w:themeColor="text1"/>
          <w:sz w:val="24"/>
          <w:szCs w:val="24"/>
          <w:u w:val="single"/>
        </w:rPr>
        <w:t>08.06.2020 (otto/giugno/</w:t>
      </w:r>
      <w:proofErr w:type="spellStart"/>
      <w:r w:rsidR="000646CA" w:rsidRPr="0015624C">
        <w:rPr>
          <w:rFonts w:ascii="Times New Roman" w:hAnsi="Times New Roman"/>
          <w:b/>
          <w:color w:val="000000" w:themeColor="text1"/>
          <w:sz w:val="24"/>
          <w:szCs w:val="24"/>
          <w:u w:val="single"/>
        </w:rPr>
        <w:t>duemilaventi</w:t>
      </w:r>
      <w:proofErr w:type="spellEnd"/>
      <w:r w:rsidR="000646CA" w:rsidRPr="0015624C">
        <w:rPr>
          <w:rFonts w:ascii="Times New Roman" w:hAnsi="Times New Roman"/>
          <w:b/>
          <w:color w:val="000000" w:themeColor="text1"/>
          <w:sz w:val="24"/>
          <w:szCs w:val="24"/>
          <w:u w:val="single"/>
        </w:rPr>
        <w:t>)</w:t>
      </w:r>
      <w:r w:rsidR="000646CA" w:rsidRPr="0015624C">
        <w:rPr>
          <w:rFonts w:ascii="Times New Roman" w:hAnsi="Times New Roman"/>
          <w:b/>
          <w:color w:val="000000" w:themeColor="text1"/>
          <w:sz w:val="24"/>
          <w:szCs w:val="24"/>
          <w:u w:val="single"/>
          <w:lang w:val="en-US"/>
        </w:rPr>
        <w:t xml:space="preserve">, </w:t>
      </w:r>
      <w:proofErr w:type="spellStart"/>
      <w:r w:rsidR="000646CA" w:rsidRPr="0015624C">
        <w:rPr>
          <w:rFonts w:ascii="Times New Roman" w:hAnsi="Times New Roman"/>
          <w:b/>
          <w:color w:val="000000" w:themeColor="text1"/>
          <w:sz w:val="24"/>
          <w:szCs w:val="24"/>
          <w:u w:val="single"/>
          <w:lang w:val="en-US"/>
        </w:rPr>
        <w:t>alle</w:t>
      </w:r>
      <w:proofErr w:type="spellEnd"/>
      <w:r w:rsidR="000646CA" w:rsidRPr="0015624C">
        <w:rPr>
          <w:rFonts w:ascii="Times New Roman" w:hAnsi="Times New Roman"/>
          <w:b/>
          <w:color w:val="000000" w:themeColor="text1"/>
          <w:sz w:val="24"/>
          <w:szCs w:val="24"/>
          <w:u w:val="single"/>
          <w:lang w:val="en-US"/>
        </w:rPr>
        <w:t xml:space="preserve"> ore 10:05</w:t>
      </w:r>
      <w:r w:rsidRPr="0015624C">
        <w:rPr>
          <w:rFonts w:ascii="Times New Roman" w:hAnsi="Times New Roman"/>
          <w:color w:val="000000" w:themeColor="text1"/>
          <w:sz w:val="24"/>
          <w:szCs w:val="24"/>
        </w:rPr>
        <w:t>.</w:t>
      </w:r>
    </w:p>
    <w:bookmarkEnd w:id="21"/>
    <w:p w14:paraId="49D453EC" w14:textId="77777777" w:rsidR="00BF0CF5" w:rsidRPr="0015624C" w:rsidRDefault="00BF0CF5" w:rsidP="0015624C">
      <w:pPr>
        <w:adjustRightInd w:val="0"/>
        <w:spacing w:line="320" w:lineRule="atLeast"/>
        <w:jc w:val="both"/>
        <w:rPr>
          <w:color w:val="000000" w:themeColor="text1"/>
        </w:rPr>
      </w:pPr>
    </w:p>
    <w:p w14:paraId="2DCFE38E" w14:textId="77777777" w:rsidR="00224ED5" w:rsidRPr="0015624C" w:rsidRDefault="00430A84" w:rsidP="0015624C">
      <w:pPr>
        <w:pStyle w:val="Paragrafoelenco"/>
        <w:numPr>
          <w:ilvl w:val="0"/>
          <w:numId w:val="5"/>
        </w:numPr>
        <w:tabs>
          <w:tab w:val="left" w:pos="1276"/>
        </w:tabs>
        <w:autoSpaceDE w:val="0"/>
        <w:autoSpaceDN w:val="0"/>
        <w:adjustRightInd w:val="0"/>
        <w:spacing w:after="0" w:line="320" w:lineRule="atLeast"/>
        <w:ind w:left="426" w:firstLine="0"/>
        <w:jc w:val="both"/>
        <w:rPr>
          <w:rFonts w:ascii="Times New Roman" w:hAnsi="Times New Roman"/>
          <w:b/>
          <w:color w:val="000000" w:themeColor="text1"/>
          <w:sz w:val="24"/>
          <w:szCs w:val="24"/>
        </w:rPr>
      </w:pPr>
      <w:r w:rsidRPr="0015624C">
        <w:rPr>
          <w:rFonts w:ascii="Times New Roman" w:hAnsi="Times New Roman"/>
          <w:b/>
          <w:color w:val="000000" w:themeColor="text1"/>
          <w:sz w:val="24"/>
          <w:szCs w:val="24"/>
        </w:rPr>
        <w:t>Carenze di elementi formali della domanda e soccorso istruttorio</w:t>
      </w:r>
    </w:p>
    <w:p w14:paraId="1B5998CD" w14:textId="7B02B9A8" w:rsidR="00224ED5" w:rsidRPr="0015624C" w:rsidRDefault="00430A84" w:rsidP="0015624C">
      <w:pPr>
        <w:pStyle w:val="Paragrafoelenco"/>
        <w:numPr>
          <w:ilvl w:val="0"/>
          <w:numId w:val="29"/>
        </w:numPr>
        <w:autoSpaceDE w:val="0"/>
        <w:autoSpaceDN w:val="0"/>
        <w:adjustRightInd w:val="0"/>
        <w:spacing w:after="0" w:line="320" w:lineRule="atLeast"/>
        <w:ind w:left="0" w:firstLine="425"/>
        <w:jc w:val="both"/>
        <w:rPr>
          <w:rFonts w:ascii="Times New Roman" w:hAnsi="Times New Roman"/>
          <w:color w:val="000000" w:themeColor="text1"/>
          <w:sz w:val="24"/>
          <w:szCs w:val="24"/>
        </w:rPr>
      </w:pPr>
      <w:bookmarkStart w:id="33" w:name="_Hlk523956395"/>
      <w:r w:rsidRPr="0015624C">
        <w:rPr>
          <w:rFonts w:ascii="Times New Roman" w:hAnsi="Times New Roman"/>
          <w:color w:val="000000" w:themeColor="text1"/>
          <w:sz w:val="24"/>
          <w:szCs w:val="24"/>
        </w:rPr>
        <w:t xml:space="preserve">A norma dell’art. 83, co. 9,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 le carenze di qualsiasi elemento formale della domanda possono essere sanate attraverso la procedura di soccorso istruttorio di seguito specificata. In particolare, in caso di mancanza, incompletezza e di ogni altra irregolarità essenziale degli elementi e del documento di gara unico europeo</w:t>
      </w:r>
      <w:r w:rsidR="009A6BF8" w:rsidRPr="0015624C">
        <w:rPr>
          <w:rFonts w:ascii="Times New Roman" w:hAnsi="Times New Roman"/>
          <w:color w:val="000000" w:themeColor="text1"/>
          <w:sz w:val="24"/>
          <w:szCs w:val="24"/>
        </w:rPr>
        <w:t xml:space="preserve"> (DGUE)</w:t>
      </w:r>
      <w:r w:rsidRPr="0015624C">
        <w:rPr>
          <w:rFonts w:ascii="Times New Roman" w:hAnsi="Times New Roman"/>
          <w:color w:val="000000" w:themeColor="text1"/>
          <w:sz w:val="24"/>
          <w:szCs w:val="24"/>
        </w:rPr>
        <w:t xml:space="preserve">, con esclusione di quelle afferenti </w:t>
      </w:r>
      <w:proofErr w:type="gramStart"/>
      <w:r w:rsidR="00F21C0F" w:rsidRPr="0015624C">
        <w:rPr>
          <w:rFonts w:ascii="Times New Roman" w:hAnsi="Times New Roman"/>
          <w:color w:val="000000" w:themeColor="text1"/>
          <w:sz w:val="24"/>
          <w:szCs w:val="24"/>
        </w:rPr>
        <w:t>l’</w:t>
      </w:r>
      <w:r w:rsidRPr="0015624C">
        <w:rPr>
          <w:rFonts w:ascii="Times New Roman" w:hAnsi="Times New Roman"/>
          <w:color w:val="000000" w:themeColor="text1"/>
          <w:sz w:val="24"/>
          <w:szCs w:val="24"/>
        </w:rPr>
        <w:t>offerta</w:t>
      </w:r>
      <w:proofErr w:type="gramEnd"/>
      <w:r w:rsidRPr="0015624C">
        <w:rPr>
          <w:rFonts w:ascii="Times New Roman" w:hAnsi="Times New Roman"/>
          <w:color w:val="000000" w:themeColor="text1"/>
          <w:sz w:val="24"/>
          <w:szCs w:val="24"/>
        </w:rPr>
        <w:t xml:space="preserve"> economica, la Stazione appaltante assegna al concorrente un termine, non superiore a 10 giorni, perché siano rese, integrate o regolarizzate le dichiarazioni necessarie, indicandone </w:t>
      </w:r>
      <w:r w:rsidR="009A6BF8" w:rsidRPr="0015624C">
        <w:rPr>
          <w:rFonts w:ascii="Times New Roman" w:hAnsi="Times New Roman"/>
          <w:color w:val="000000" w:themeColor="text1"/>
          <w:sz w:val="24"/>
          <w:szCs w:val="24"/>
        </w:rPr>
        <w:t xml:space="preserve">le modalità, </w:t>
      </w:r>
      <w:r w:rsidRPr="0015624C">
        <w:rPr>
          <w:rFonts w:ascii="Times New Roman" w:hAnsi="Times New Roman"/>
          <w:color w:val="000000" w:themeColor="text1"/>
          <w:sz w:val="24"/>
          <w:szCs w:val="24"/>
        </w:rPr>
        <w:t>il contenuto ed i soggetti che le devono rendere</w:t>
      </w:r>
      <w:r w:rsidR="009A6BF8"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In caso di inutile decorso del termine di regolarizzazione, il concorrente è escluso dalla gara</w:t>
      </w:r>
      <w:r w:rsidR="009A6BF8" w:rsidRPr="0015624C">
        <w:rPr>
          <w:rFonts w:ascii="Times New Roman" w:hAnsi="Times New Roman"/>
          <w:color w:val="000000" w:themeColor="text1"/>
          <w:sz w:val="24"/>
          <w:szCs w:val="24"/>
        </w:rPr>
        <w:t>.</w:t>
      </w:r>
      <w:bookmarkEnd w:id="33"/>
    </w:p>
    <w:p w14:paraId="46A8BF42"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color w:val="000000" w:themeColor="text1"/>
          <w:sz w:val="24"/>
          <w:szCs w:val="24"/>
        </w:rPr>
      </w:pPr>
    </w:p>
    <w:p w14:paraId="7668C4E8" w14:textId="77777777" w:rsidR="00224ED5" w:rsidRPr="0015624C" w:rsidRDefault="00224ED5"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r w:rsidRPr="0015624C">
        <w:rPr>
          <w:b/>
          <w:bCs/>
          <w:color w:val="000000" w:themeColor="text1"/>
        </w:rPr>
        <w:t xml:space="preserve">Termine di validità dell’offerta </w:t>
      </w:r>
    </w:p>
    <w:p w14:paraId="2C56EEBF" w14:textId="2E980A34" w:rsidR="00224ED5" w:rsidRPr="0015624C" w:rsidRDefault="00224ED5" w:rsidP="0015624C">
      <w:pPr>
        <w:pStyle w:val="Paragrafoelenco"/>
        <w:numPr>
          <w:ilvl w:val="0"/>
          <w:numId w:val="30"/>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bCs/>
          <w:color w:val="000000" w:themeColor="text1"/>
          <w:sz w:val="24"/>
          <w:szCs w:val="24"/>
        </w:rPr>
        <w:t xml:space="preserve">Il termine di validità dell’offerta è di 180 giorni </w:t>
      </w:r>
      <w:r w:rsidRPr="0015624C">
        <w:rPr>
          <w:rFonts w:ascii="Times New Roman" w:hAnsi="Times New Roman"/>
          <w:color w:val="000000" w:themeColor="text1"/>
          <w:sz w:val="24"/>
          <w:szCs w:val="24"/>
        </w:rPr>
        <w:t>dalla data di scadenza fissata per la ricezione.</w:t>
      </w:r>
    </w:p>
    <w:p w14:paraId="19CC4C21" w14:textId="77777777" w:rsidR="00BF0CF5" w:rsidRPr="0015624C" w:rsidRDefault="00BF0CF5" w:rsidP="0015624C">
      <w:pPr>
        <w:pStyle w:val="Paragrafoelenco"/>
        <w:adjustRightInd w:val="0"/>
        <w:spacing w:after="0" w:line="320" w:lineRule="atLeast"/>
        <w:ind w:left="426"/>
        <w:jc w:val="both"/>
        <w:rPr>
          <w:rFonts w:ascii="Times New Roman" w:hAnsi="Times New Roman"/>
          <w:color w:val="000000" w:themeColor="text1"/>
          <w:sz w:val="24"/>
          <w:szCs w:val="24"/>
        </w:rPr>
      </w:pPr>
    </w:p>
    <w:p w14:paraId="2C564C52" w14:textId="77777777" w:rsidR="00224ED5" w:rsidRPr="0015624C" w:rsidRDefault="00224ED5"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bookmarkStart w:id="34" w:name="_Ref27516079"/>
      <w:r w:rsidRPr="0015624C">
        <w:rPr>
          <w:b/>
          <w:bCs/>
          <w:color w:val="000000" w:themeColor="text1"/>
        </w:rPr>
        <w:t>Lingua italiana</w:t>
      </w:r>
      <w:bookmarkEnd w:id="34"/>
      <w:r w:rsidRPr="0015624C">
        <w:rPr>
          <w:color w:val="000000" w:themeColor="text1"/>
        </w:rPr>
        <w:t xml:space="preserve"> </w:t>
      </w:r>
    </w:p>
    <w:p w14:paraId="05BAA58F" w14:textId="4D913C4B" w:rsidR="00224ED5" w:rsidRPr="0015624C" w:rsidRDefault="00224ED5" w:rsidP="0015624C">
      <w:pPr>
        <w:pStyle w:val="Paragrafoelenco"/>
        <w:numPr>
          <w:ilvl w:val="0"/>
          <w:numId w:val="31"/>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Eventuale documentazione prodotta in lingua straniera dovrà essere accompagnata da traduzione giurata in lingua italiana.</w:t>
      </w:r>
    </w:p>
    <w:p w14:paraId="57C2ECD3"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color w:val="000000" w:themeColor="text1"/>
          <w:sz w:val="24"/>
          <w:szCs w:val="24"/>
        </w:rPr>
      </w:pPr>
    </w:p>
    <w:p w14:paraId="6B55ED55" w14:textId="77777777" w:rsidR="00865B8E" w:rsidRPr="0015624C" w:rsidRDefault="00865B8E"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r w:rsidRPr="0015624C">
        <w:rPr>
          <w:b/>
          <w:bCs/>
          <w:color w:val="000000" w:themeColor="text1"/>
        </w:rPr>
        <w:t>Svolgimento della gara ed aggiudica</w:t>
      </w:r>
    </w:p>
    <w:p w14:paraId="5298D9C6" w14:textId="2949A88D" w:rsidR="00BE667C" w:rsidRPr="0015624C" w:rsidRDefault="00BE667C" w:rsidP="0015624C">
      <w:pPr>
        <w:pStyle w:val="Paragrafoelenco"/>
        <w:numPr>
          <w:ilvl w:val="0"/>
          <w:numId w:val="63"/>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Il R.U.P. procederà, in seduta pubblica, alla verifica della tempestività della ricezione delle offerte, disponendo l’esclusione di quelle pervenute tardivamente. Nella stessa seduta, le offerte pervenute tempestivamente, e come tali ammesse alla gara, verranno aperte e si procederà alla verifica della presenza, all’interno, del </w:t>
      </w:r>
      <w:r w:rsidRPr="0015624C">
        <w:rPr>
          <w:rFonts w:ascii="Times New Roman" w:hAnsi="Times New Roman"/>
          <w:color w:val="000000" w:themeColor="text1"/>
          <w:sz w:val="24"/>
          <w:szCs w:val="24"/>
        </w:rPr>
        <w:lastRenderedPageBreak/>
        <w:t>contenuto prescritto nel precedente art. 11, ai fini dell’ammissibilità alle successive fasi di gara.</w:t>
      </w:r>
    </w:p>
    <w:p w14:paraId="4CE7719F" w14:textId="6862C412" w:rsidR="00BE667C" w:rsidRPr="0015624C" w:rsidRDefault="00BE667C" w:rsidP="0015624C">
      <w:pPr>
        <w:pStyle w:val="Paragrafoelenco"/>
        <w:numPr>
          <w:ilvl w:val="0"/>
          <w:numId w:val="63"/>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Indi, saranno aperte le offerte economiche e si procederà alla valutazione della soglia di anomalia secondo le disposizioni di cui all’art. 16 della presente Lettera d’invito: </w:t>
      </w:r>
      <w:r w:rsidRPr="0015624C">
        <w:rPr>
          <w:rFonts w:ascii="Times New Roman" w:hAnsi="Times New Roman"/>
          <w:color w:val="000000" w:themeColor="text1"/>
          <w:sz w:val="24"/>
          <w:szCs w:val="24"/>
          <w:u w:val="single"/>
        </w:rPr>
        <w:t>in caso di assenza di offerte anomale</w:t>
      </w:r>
      <w:r w:rsidRPr="0015624C">
        <w:rPr>
          <w:rFonts w:ascii="Times New Roman" w:hAnsi="Times New Roman"/>
          <w:color w:val="000000" w:themeColor="text1"/>
          <w:sz w:val="24"/>
          <w:szCs w:val="24"/>
        </w:rPr>
        <w:t xml:space="preserve">, il R.U.P. procede a stilare graduatoria provvisoria di merito ed a formulare proposta di aggiudica in favore del primo graduato; </w:t>
      </w:r>
      <w:r w:rsidRPr="0015624C">
        <w:rPr>
          <w:rFonts w:ascii="Times New Roman" w:hAnsi="Times New Roman"/>
          <w:color w:val="000000" w:themeColor="text1"/>
          <w:sz w:val="24"/>
          <w:szCs w:val="24"/>
          <w:u w:val="single"/>
        </w:rPr>
        <w:t>in caso di presenza di offerte anomale</w:t>
      </w:r>
      <w:r w:rsidRPr="0015624C">
        <w:rPr>
          <w:rFonts w:ascii="Times New Roman" w:hAnsi="Times New Roman"/>
          <w:color w:val="000000" w:themeColor="text1"/>
          <w:sz w:val="24"/>
          <w:szCs w:val="24"/>
        </w:rPr>
        <w:t xml:space="preserve">, il R.U.P. avvia </w:t>
      </w:r>
      <w:r w:rsidR="002F1277" w:rsidRPr="0015624C">
        <w:rPr>
          <w:rFonts w:ascii="Times New Roman" w:hAnsi="Times New Roman"/>
          <w:color w:val="000000" w:themeColor="text1"/>
          <w:sz w:val="24"/>
          <w:szCs w:val="24"/>
        </w:rPr>
        <w:t xml:space="preserve">il sub procedimento di verifica dell’anomalia </w:t>
      </w:r>
      <w:r w:rsidRPr="0015624C">
        <w:rPr>
          <w:rFonts w:ascii="Times New Roman" w:hAnsi="Times New Roman"/>
          <w:color w:val="000000" w:themeColor="text1"/>
          <w:sz w:val="24"/>
          <w:szCs w:val="24"/>
        </w:rPr>
        <w:t>prescritt</w:t>
      </w:r>
      <w:r w:rsidR="002F1277" w:rsidRPr="0015624C">
        <w:rPr>
          <w:rFonts w:ascii="Times New Roman" w:hAnsi="Times New Roman"/>
          <w:color w:val="000000" w:themeColor="text1"/>
          <w:sz w:val="24"/>
          <w:szCs w:val="24"/>
        </w:rPr>
        <w:t>o</w:t>
      </w:r>
      <w:r w:rsidRPr="0015624C">
        <w:rPr>
          <w:rFonts w:ascii="Times New Roman" w:hAnsi="Times New Roman"/>
          <w:color w:val="000000" w:themeColor="text1"/>
          <w:sz w:val="24"/>
          <w:szCs w:val="24"/>
        </w:rPr>
        <w:t xml:space="preserve"> dal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w:t>
      </w:r>
      <w:r w:rsidR="002F1277" w:rsidRPr="0015624C">
        <w:rPr>
          <w:rFonts w:ascii="Times New Roman" w:hAnsi="Times New Roman"/>
          <w:color w:val="000000" w:themeColor="text1"/>
          <w:sz w:val="24"/>
          <w:szCs w:val="24"/>
        </w:rPr>
        <w:t xml:space="preserve">, </w:t>
      </w:r>
      <w:r w:rsidRPr="0015624C">
        <w:rPr>
          <w:rFonts w:ascii="Times New Roman" w:hAnsi="Times New Roman"/>
          <w:color w:val="000000" w:themeColor="text1"/>
          <w:sz w:val="24"/>
          <w:szCs w:val="24"/>
        </w:rPr>
        <w:t>per poi procedere, all’esito, alla convocazione di seduta pubblica ove stilare graduatoria provvisoria di merito e formulare proposta di aggiudica in favore del primo graduato.</w:t>
      </w:r>
    </w:p>
    <w:p w14:paraId="3ECD602E" w14:textId="27DC82E3" w:rsidR="00E12ADB" w:rsidRPr="0015624C" w:rsidRDefault="00E12ADB" w:rsidP="0015624C">
      <w:pPr>
        <w:pStyle w:val="Paragrafoelenco"/>
        <w:numPr>
          <w:ilvl w:val="0"/>
          <w:numId w:val="63"/>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sz w:val="24"/>
          <w:szCs w:val="24"/>
        </w:rPr>
        <w:t>Si procederà all’aggiudicazione anche in presenza di una sola offerta valida, sempre che sia ritenuta conveniente ed idonea e sempre che risulti non anomala.</w:t>
      </w:r>
    </w:p>
    <w:p w14:paraId="01325939" w14:textId="7960DD2C" w:rsidR="009952DC" w:rsidRPr="0015624C" w:rsidRDefault="00E12ADB" w:rsidP="0015624C">
      <w:pPr>
        <w:pStyle w:val="Paragrafoelenco"/>
        <w:numPr>
          <w:ilvl w:val="0"/>
          <w:numId w:val="63"/>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sz w:val="24"/>
          <w:szCs w:val="24"/>
        </w:rPr>
        <w:t xml:space="preserve">Il RUP provvederà, sulla scorta delle risultanze della procedura di gara, a formalizzare, ai sensi dell’art. 33 del </w:t>
      </w:r>
      <w:proofErr w:type="spellStart"/>
      <w:r w:rsidRPr="0015624C">
        <w:rPr>
          <w:rFonts w:ascii="Times New Roman" w:hAnsi="Times New Roman"/>
          <w:color w:val="000000"/>
          <w:sz w:val="24"/>
          <w:szCs w:val="24"/>
        </w:rPr>
        <w:t>D.Lgs.</w:t>
      </w:r>
      <w:proofErr w:type="spellEnd"/>
      <w:r w:rsidRPr="0015624C">
        <w:rPr>
          <w:rFonts w:ascii="Times New Roman" w:hAnsi="Times New Roman"/>
          <w:color w:val="000000"/>
          <w:sz w:val="24"/>
          <w:szCs w:val="24"/>
        </w:rPr>
        <w:t xml:space="preserve"> 50/2016, proposta di aggiudicazione all’Organo deliberativo di vertice della Stazione appaltante, il quale si pronuncerà, entro il termine massimo di 30 giorni.</w:t>
      </w:r>
    </w:p>
    <w:p w14:paraId="7AABDCEE"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color w:val="000000" w:themeColor="text1"/>
          <w:sz w:val="24"/>
          <w:szCs w:val="24"/>
        </w:rPr>
      </w:pPr>
    </w:p>
    <w:p w14:paraId="19DDBF0A" w14:textId="77777777" w:rsidR="0015492F" w:rsidRPr="0015624C" w:rsidRDefault="0015492F"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bookmarkStart w:id="35" w:name="_Ref27519763"/>
      <w:r w:rsidRPr="0015624C">
        <w:rPr>
          <w:b/>
          <w:bCs/>
          <w:color w:val="000000" w:themeColor="text1"/>
        </w:rPr>
        <w:t>Congruità ed anomalia delle offerte</w:t>
      </w:r>
      <w:bookmarkEnd w:id="35"/>
    </w:p>
    <w:p w14:paraId="6AF69457" w14:textId="00A4686A" w:rsidR="0015492F" w:rsidRPr="0015624C" w:rsidRDefault="0015492F" w:rsidP="0015624C">
      <w:pPr>
        <w:pStyle w:val="Paragrafoelenco"/>
        <w:numPr>
          <w:ilvl w:val="0"/>
          <w:numId w:val="33"/>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La Stazione appaltante valuta la congruità delle offerte in base alle prescrizioni di cui all’art. 97,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w:t>
      </w:r>
    </w:p>
    <w:p w14:paraId="10A5C6E6" w14:textId="77777777" w:rsidR="00224ED5" w:rsidRPr="0015624C" w:rsidRDefault="00224ED5" w:rsidP="0015624C">
      <w:pPr>
        <w:autoSpaceDE w:val="0"/>
        <w:autoSpaceDN w:val="0"/>
        <w:adjustRightInd w:val="0"/>
        <w:spacing w:line="320" w:lineRule="atLeast"/>
        <w:ind w:firstLine="709"/>
        <w:jc w:val="both"/>
        <w:rPr>
          <w:color w:val="000000" w:themeColor="text1"/>
        </w:rPr>
      </w:pPr>
    </w:p>
    <w:p w14:paraId="42CC23D2" w14:textId="77777777" w:rsidR="00313EAC" w:rsidRPr="0015624C" w:rsidRDefault="00313EAC" w:rsidP="0015624C">
      <w:pPr>
        <w:numPr>
          <w:ilvl w:val="0"/>
          <w:numId w:val="5"/>
        </w:numPr>
        <w:tabs>
          <w:tab w:val="left" w:pos="1276"/>
        </w:tabs>
        <w:autoSpaceDE w:val="0"/>
        <w:autoSpaceDN w:val="0"/>
        <w:adjustRightInd w:val="0"/>
        <w:spacing w:line="320" w:lineRule="atLeast"/>
        <w:ind w:left="0" w:firstLine="426"/>
        <w:jc w:val="both"/>
        <w:rPr>
          <w:color w:val="000000" w:themeColor="text1"/>
        </w:rPr>
      </w:pPr>
      <w:r w:rsidRPr="0015624C">
        <w:rPr>
          <w:b/>
          <w:bCs/>
          <w:color w:val="000000" w:themeColor="text1"/>
        </w:rPr>
        <w:t>Verifiche a campione delle dichiarazioni sostitutive rese dai concorrenti per partecipare alla gara</w:t>
      </w:r>
    </w:p>
    <w:p w14:paraId="2C8706F5" w14:textId="0A3E6096" w:rsidR="00313EAC" w:rsidRPr="0015624C" w:rsidRDefault="00313EAC" w:rsidP="0015624C">
      <w:pPr>
        <w:pStyle w:val="Paragrafoelenco"/>
        <w:numPr>
          <w:ilvl w:val="0"/>
          <w:numId w:val="34"/>
        </w:numPr>
        <w:adjustRightInd w:val="0"/>
        <w:spacing w:after="0" w:line="320" w:lineRule="atLeast"/>
        <w:ind w:left="0" w:firstLine="425"/>
        <w:jc w:val="both"/>
        <w:rPr>
          <w:rFonts w:ascii="Times New Roman" w:hAnsi="Times New Roman"/>
          <w:color w:val="000000" w:themeColor="text1"/>
          <w:sz w:val="24"/>
          <w:szCs w:val="24"/>
        </w:rPr>
      </w:pPr>
      <w:bookmarkStart w:id="36" w:name="_Hlk523956931"/>
      <w:r w:rsidRPr="0015624C">
        <w:rPr>
          <w:rFonts w:ascii="Times New Roman" w:hAnsi="Times New Roman"/>
          <w:color w:val="000000" w:themeColor="text1"/>
          <w:sz w:val="24"/>
          <w:szCs w:val="24"/>
        </w:rPr>
        <w:t xml:space="preserve">Ai sensi degli artt. 43 e 71 del D.P.R. 28.12.2000, n. 445, la Stazione appaltante si riserva </w:t>
      </w:r>
      <w:r w:rsidR="003759C3" w:rsidRPr="0015624C">
        <w:rPr>
          <w:rFonts w:ascii="Times New Roman" w:hAnsi="Times New Roman"/>
          <w:color w:val="000000" w:themeColor="text1"/>
          <w:sz w:val="24"/>
          <w:szCs w:val="24"/>
        </w:rPr>
        <w:t xml:space="preserve">la facoltà </w:t>
      </w:r>
      <w:r w:rsidRPr="0015624C">
        <w:rPr>
          <w:rFonts w:ascii="Times New Roman" w:hAnsi="Times New Roman"/>
          <w:color w:val="000000" w:themeColor="text1"/>
          <w:sz w:val="24"/>
          <w:szCs w:val="24"/>
        </w:rPr>
        <w:t>di procedere ad effettuare i controlli a campione sulla veridicità delle dichiarazioni sostitutive rese ai sensi dello stesso D.P.R. n. 445/2000 dai concorrenti in sede di offerta di gara.</w:t>
      </w:r>
    </w:p>
    <w:p w14:paraId="5322AC69" w14:textId="77777777" w:rsidR="00313EAC" w:rsidRPr="0015624C" w:rsidRDefault="00313EAC" w:rsidP="0015624C">
      <w:pPr>
        <w:pStyle w:val="Paragrafoelenco"/>
        <w:numPr>
          <w:ilvl w:val="0"/>
          <w:numId w:val="34"/>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Fermo restando quanto previsto dall’art. 76 del D.P.R. n. 445/2000, qualora dal controllo emerga la non veridicità del contenuto della dichiarazione, il dichiarante verrà escluso dalla gara, ovvero decadrà dai benefici eventualmente conseguenti al provvedimento emanato sulla base della dichiarazione non veritiera secondo quanto previsto dall’art. 75 del citato D.P.R. n. 445/2000.</w:t>
      </w:r>
    </w:p>
    <w:bookmarkEnd w:id="36"/>
    <w:p w14:paraId="743D15F4" w14:textId="77777777" w:rsidR="00313EAC" w:rsidRPr="0015624C" w:rsidRDefault="00313EAC" w:rsidP="0015624C">
      <w:pPr>
        <w:pStyle w:val="Paragrafoelenco"/>
        <w:autoSpaceDE w:val="0"/>
        <w:autoSpaceDN w:val="0"/>
        <w:adjustRightInd w:val="0"/>
        <w:spacing w:after="0" w:line="320" w:lineRule="atLeast"/>
        <w:jc w:val="both"/>
        <w:rPr>
          <w:rFonts w:ascii="Times New Roman" w:hAnsi="Times New Roman"/>
          <w:color w:val="000000" w:themeColor="text1"/>
          <w:sz w:val="24"/>
          <w:szCs w:val="24"/>
        </w:rPr>
      </w:pPr>
    </w:p>
    <w:p w14:paraId="66801B5D" w14:textId="77777777" w:rsidR="0015492F" w:rsidRPr="0015624C" w:rsidRDefault="0015492F" w:rsidP="0015624C">
      <w:pPr>
        <w:pStyle w:val="Paragrafoelenco"/>
        <w:numPr>
          <w:ilvl w:val="0"/>
          <w:numId w:val="5"/>
        </w:numPr>
        <w:tabs>
          <w:tab w:val="left" w:pos="1276"/>
        </w:tabs>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b/>
          <w:bCs/>
          <w:color w:val="000000" w:themeColor="text1"/>
          <w:sz w:val="24"/>
          <w:szCs w:val="24"/>
        </w:rPr>
        <w:t xml:space="preserve">Soggetti aventi facoltà di fare eventuali osservazioni all’apertura delle offerte </w:t>
      </w:r>
    </w:p>
    <w:p w14:paraId="5BA6A403" w14:textId="1D8C88A2" w:rsidR="0015492F" w:rsidRPr="0015624C" w:rsidRDefault="0015492F" w:rsidP="0015624C">
      <w:pPr>
        <w:pStyle w:val="Paragrafoelenco"/>
        <w:numPr>
          <w:ilvl w:val="0"/>
          <w:numId w:val="35"/>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lastRenderedPageBreak/>
        <w:t>Oltre ai Legali Rappresentanti dei soggetti giuridici che partecipano alla gara, avranno titolo a fare eventuali osservazioni anche coloro che, muniti di delega da esibire al preposto alla gara, abbiano titolo a rappresentare il concorrente.</w:t>
      </w:r>
    </w:p>
    <w:p w14:paraId="22EEF024" w14:textId="2E479577" w:rsidR="0015492F" w:rsidRPr="0015624C" w:rsidRDefault="0015492F" w:rsidP="0015624C">
      <w:pPr>
        <w:pStyle w:val="Paragrafoelenco"/>
        <w:numPr>
          <w:ilvl w:val="0"/>
          <w:numId w:val="35"/>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Il preposto alla gara, potrà richiedere idonea documentazione d’identità per l’identificazione del soggetto rappresentante il concorrente.</w:t>
      </w:r>
    </w:p>
    <w:p w14:paraId="0B3DCB94" w14:textId="77777777" w:rsidR="00BF0CF5" w:rsidRPr="0015624C" w:rsidRDefault="00BF0CF5" w:rsidP="0015624C">
      <w:pPr>
        <w:pStyle w:val="Paragrafoelenco"/>
        <w:adjustRightInd w:val="0"/>
        <w:spacing w:after="0" w:line="320" w:lineRule="atLeast"/>
        <w:ind w:left="426"/>
        <w:jc w:val="both"/>
        <w:rPr>
          <w:rFonts w:ascii="Times New Roman" w:hAnsi="Times New Roman"/>
          <w:color w:val="000000" w:themeColor="text1"/>
          <w:sz w:val="24"/>
          <w:szCs w:val="24"/>
        </w:rPr>
      </w:pPr>
    </w:p>
    <w:p w14:paraId="08DAD58D" w14:textId="77777777" w:rsidR="0015492F" w:rsidRPr="0015624C" w:rsidRDefault="00970FC3" w:rsidP="0015624C">
      <w:pPr>
        <w:pStyle w:val="Paragrafoelenco"/>
        <w:numPr>
          <w:ilvl w:val="0"/>
          <w:numId w:val="5"/>
        </w:numPr>
        <w:tabs>
          <w:tab w:val="left" w:pos="1276"/>
        </w:tabs>
        <w:autoSpaceDE w:val="0"/>
        <w:autoSpaceDN w:val="0"/>
        <w:adjustRightInd w:val="0"/>
        <w:spacing w:after="0" w:line="320" w:lineRule="atLeast"/>
        <w:ind w:left="851" w:hanging="425"/>
        <w:jc w:val="both"/>
        <w:rPr>
          <w:rFonts w:ascii="Times New Roman" w:hAnsi="Times New Roman"/>
          <w:color w:val="000000" w:themeColor="text1"/>
          <w:sz w:val="24"/>
          <w:szCs w:val="24"/>
        </w:rPr>
      </w:pPr>
      <w:r w:rsidRPr="0015624C">
        <w:rPr>
          <w:rFonts w:ascii="Times New Roman" w:hAnsi="Times New Roman"/>
          <w:b/>
          <w:bCs/>
          <w:color w:val="000000" w:themeColor="text1"/>
          <w:sz w:val="24"/>
          <w:szCs w:val="24"/>
        </w:rPr>
        <w:t>D</w:t>
      </w:r>
      <w:r w:rsidR="0015492F" w:rsidRPr="0015624C">
        <w:rPr>
          <w:rFonts w:ascii="Times New Roman" w:hAnsi="Times New Roman"/>
          <w:b/>
          <w:bCs/>
          <w:color w:val="000000" w:themeColor="text1"/>
          <w:sz w:val="24"/>
          <w:szCs w:val="24"/>
        </w:rPr>
        <w:t>ocumenti di gara e richiesta informazioni/chiarimenti</w:t>
      </w:r>
    </w:p>
    <w:p w14:paraId="54B992FC" w14:textId="3606BF6A" w:rsidR="00620F6B" w:rsidRPr="0015624C" w:rsidRDefault="00620F6B" w:rsidP="0015624C">
      <w:pPr>
        <w:pStyle w:val="Paragrafoelenco"/>
        <w:numPr>
          <w:ilvl w:val="0"/>
          <w:numId w:val="36"/>
        </w:numPr>
        <w:adjustRightInd w:val="0"/>
        <w:spacing w:after="0" w:line="320" w:lineRule="atLeast"/>
        <w:ind w:left="0" w:firstLine="426"/>
        <w:jc w:val="both"/>
        <w:rPr>
          <w:rFonts w:ascii="Times New Roman" w:hAnsi="Times New Roman"/>
          <w:color w:val="000000" w:themeColor="text1"/>
          <w:sz w:val="24"/>
          <w:szCs w:val="24"/>
        </w:rPr>
      </w:pPr>
      <w:bookmarkStart w:id="37" w:name="_Hlk31738874"/>
      <w:r w:rsidRPr="0015624C">
        <w:rPr>
          <w:rFonts w:ascii="Times New Roman" w:hAnsi="Times New Roman"/>
          <w:color w:val="000000" w:themeColor="text1"/>
          <w:sz w:val="24"/>
          <w:szCs w:val="24"/>
        </w:rPr>
        <w:t>È possibile visionare la documentazione</w:t>
      </w:r>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di gara</w:t>
      </w:r>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(Lettera d’invito</w:t>
      </w:r>
      <w:r w:rsidR="005A2744"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Modelli «</w:t>
      </w:r>
      <w:r w:rsidRPr="0015624C">
        <w:rPr>
          <w:rFonts w:ascii="Times New Roman" w:hAnsi="Times New Roman"/>
          <w:i/>
          <w:color w:val="000000" w:themeColor="text1"/>
          <w:sz w:val="24"/>
          <w:szCs w:val="24"/>
        </w:rPr>
        <w:t>A</w:t>
      </w:r>
      <w:r w:rsidRPr="0015624C">
        <w:rPr>
          <w:rFonts w:ascii="Times New Roman" w:hAnsi="Times New Roman"/>
          <w:color w:val="000000" w:themeColor="text1"/>
          <w:sz w:val="24"/>
          <w:szCs w:val="24"/>
        </w:rPr>
        <w:t>», «</w:t>
      </w:r>
      <w:r w:rsidRPr="0015624C">
        <w:rPr>
          <w:rFonts w:ascii="Times New Roman" w:hAnsi="Times New Roman"/>
          <w:i/>
          <w:color w:val="000000" w:themeColor="text1"/>
          <w:sz w:val="24"/>
          <w:szCs w:val="24"/>
        </w:rPr>
        <w:t>B</w:t>
      </w:r>
      <w:r w:rsidRPr="0015624C">
        <w:rPr>
          <w:rFonts w:ascii="Times New Roman" w:hAnsi="Times New Roman"/>
          <w:color w:val="000000" w:themeColor="text1"/>
          <w:sz w:val="24"/>
          <w:szCs w:val="24"/>
        </w:rPr>
        <w:t>», «</w:t>
      </w:r>
      <w:r w:rsidRPr="0015624C">
        <w:rPr>
          <w:rFonts w:ascii="Times New Roman" w:hAnsi="Times New Roman"/>
          <w:i/>
          <w:color w:val="000000" w:themeColor="text1"/>
          <w:sz w:val="24"/>
          <w:szCs w:val="24"/>
        </w:rPr>
        <w:t>C</w:t>
      </w:r>
      <w:r w:rsidRPr="0015624C">
        <w:rPr>
          <w:rFonts w:ascii="Times New Roman" w:hAnsi="Times New Roman"/>
          <w:color w:val="000000" w:themeColor="text1"/>
          <w:sz w:val="24"/>
          <w:szCs w:val="24"/>
        </w:rPr>
        <w:t>», «</w:t>
      </w:r>
      <w:r w:rsidRPr="0015624C">
        <w:rPr>
          <w:rFonts w:ascii="Times New Roman" w:hAnsi="Times New Roman"/>
          <w:i/>
          <w:color w:val="000000" w:themeColor="text1"/>
          <w:sz w:val="24"/>
          <w:szCs w:val="24"/>
        </w:rPr>
        <w:t>D</w:t>
      </w:r>
      <w:r w:rsidRPr="0015624C">
        <w:rPr>
          <w:rFonts w:ascii="Times New Roman" w:hAnsi="Times New Roman"/>
          <w:color w:val="000000" w:themeColor="text1"/>
          <w:sz w:val="24"/>
          <w:szCs w:val="24"/>
        </w:rPr>
        <w:t>»</w:t>
      </w:r>
      <w:r w:rsidR="00347D79" w:rsidRPr="0015624C">
        <w:rPr>
          <w:rFonts w:ascii="Times New Roman" w:hAnsi="Times New Roman"/>
          <w:color w:val="000000" w:themeColor="text1"/>
          <w:sz w:val="24"/>
          <w:szCs w:val="24"/>
        </w:rPr>
        <w:t xml:space="preserve"> e</w:t>
      </w:r>
      <w:r w:rsidRPr="0015624C">
        <w:rPr>
          <w:rFonts w:ascii="Times New Roman" w:hAnsi="Times New Roman"/>
          <w:color w:val="000000" w:themeColor="text1"/>
          <w:sz w:val="24"/>
          <w:szCs w:val="24"/>
        </w:rPr>
        <w:t xml:space="preserve"> </w:t>
      </w:r>
      <w:r w:rsidR="00347D79" w:rsidRPr="0015624C">
        <w:rPr>
          <w:rFonts w:ascii="Times New Roman" w:hAnsi="Times New Roman"/>
          <w:bCs/>
          <w:color w:val="000000" w:themeColor="text1"/>
          <w:sz w:val="24"/>
          <w:szCs w:val="24"/>
        </w:rPr>
        <w:t>«</w:t>
      </w:r>
      <w:r w:rsidR="00347D79" w:rsidRPr="0015624C">
        <w:rPr>
          <w:rFonts w:ascii="Times New Roman" w:hAnsi="Times New Roman"/>
          <w:bCs/>
          <w:i/>
          <w:iCs/>
          <w:color w:val="000000" w:themeColor="text1"/>
          <w:sz w:val="24"/>
          <w:szCs w:val="24"/>
        </w:rPr>
        <w:t xml:space="preserve">DGUE gara </w:t>
      </w:r>
      <w:r w:rsidR="007B6237" w:rsidRPr="0015624C">
        <w:rPr>
          <w:rFonts w:ascii="Times New Roman" w:hAnsi="Times New Roman"/>
          <w:bCs/>
          <w:i/>
          <w:iCs/>
          <w:color w:val="000000" w:themeColor="text1"/>
          <w:sz w:val="24"/>
          <w:szCs w:val="24"/>
        </w:rPr>
        <w:t>abbigliamento professionale estivo</w:t>
      </w:r>
      <w:r w:rsidR="00347D79" w:rsidRPr="0015624C">
        <w:rPr>
          <w:rFonts w:ascii="Times New Roman" w:hAnsi="Times New Roman"/>
          <w:bCs/>
          <w:color w:val="000000" w:themeColor="text1"/>
          <w:sz w:val="24"/>
          <w:szCs w:val="24"/>
        </w:rPr>
        <w:t>»</w:t>
      </w:r>
      <w:r w:rsidRPr="0015624C">
        <w:rPr>
          <w:rFonts w:ascii="Times New Roman" w:hAnsi="Times New Roman"/>
          <w:color w:val="000000" w:themeColor="text1"/>
          <w:sz w:val="24"/>
          <w:szCs w:val="24"/>
        </w:rPr>
        <w:t>)</w:t>
      </w:r>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sul «</w:t>
      </w:r>
      <w:r w:rsidRPr="0015624C">
        <w:rPr>
          <w:rFonts w:ascii="Times New Roman" w:hAnsi="Times New Roman"/>
          <w:i/>
          <w:color w:val="000000" w:themeColor="text1"/>
          <w:sz w:val="24"/>
          <w:szCs w:val="24"/>
        </w:rPr>
        <w:t>Profilo committente</w:t>
      </w:r>
      <w:r w:rsidRPr="0015624C">
        <w:rPr>
          <w:rFonts w:ascii="Times New Roman" w:hAnsi="Times New Roman"/>
          <w:color w:val="000000" w:themeColor="text1"/>
          <w:sz w:val="24"/>
          <w:szCs w:val="24"/>
        </w:rPr>
        <w:t>»</w:t>
      </w:r>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 xml:space="preserve">(Sito Web aziendale: </w:t>
      </w:r>
      <w:r w:rsidRPr="0015624C">
        <w:rPr>
          <w:rFonts w:ascii="Times New Roman" w:hAnsi="Times New Roman"/>
          <w:bCs/>
          <w:i/>
          <w:color w:val="000000" w:themeColor="text1"/>
          <w:sz w:val="24"/>
          <w:szCs w:val="24"/>
        </w:rPr>
        <w:t>www.</w:t>
      </w:r>
      <w:r w:rsidR="007B6237" w:rsidRPr="0015624C">
        <w:rPr>
          <w:rFonts w:ascii="Times New Roman" w:hAnsi="Times New Roman"/>
          <w:bCs/>
          <w:i/>
          <w:color w:val="000000" w:themeColor="text1"/>
          <w:sz w:val="24"/>
          <w:szCs w:val="24"/>
        </w:rPr>
        <w:t>salernopulita</w:t>
      </w:r>
      <w:r w:rsidRPr="0015624C">
        <w:rPr>
          <w:rFonts w:ascii="Times New Roman" w:hAnsi="Times New Roman"/>
          <w:bCs/>
          <w:i/>
          <w:color w:val="000000" w:themeColor="text1"/>
          <w:sz w:val="24"/>
          <w:szCs w:val="24"/>
        </w:rPr>
        <w:t>.it</w:t>
      </w:r>
      <w:r w:rsidRPr="0015624C">
        <w:rPr>
          <w:rFonts w:ascii="Times New Roman" w:hAnsi="Times New Roman"/>
          <w:bCs/>
          <w:color w:val="000000" w:themeColor="text1"/>
          <w:sz w:val="24"/>
          <w:szCs w:val="24"/>
        </w:rPr>
        <w:t>),</w:t>
      </w:r>
      <w:r w:rsidRPr="0015624C">
        <w:rPr>
          <w:rFonts w:ascii="Times New Roman" w:hAnsi="Times New Roman"/>
          <w:color w:val="000000" w:themeColor="text1"/>
          <w:sz w:val="24"/>
          <w:szCs w:val="24"/>
        </w:rPr>
        <w:t xml:space="preserve"> Sezione «</w:t>
      </w:r>
      <w:r w:rsidRPr="0015624C">
        <w:rPr>
          <w:rFonts w:ascii="Times New Roman" w:hAnsi="Times New Roman"/>
          <w:i/>
          <w:color w:val="000000" w:themeColor="text1"/>
          <w:sz w:val="24"/>
          <w:szCs w:val="24"/>
        </w:rPr>
        <w:t>Amministrazione trasparente</w:t>
      </w:r>
      <w:r w:rsidRPr="0015624C">
        <w:rPr>
          <w:rFonts w:ascii="Times New Roman" w:hAnsi="Times New Roman"/>
          <w:color w:val="000000" w:themeColor="text1"/>
          <w:sz w:val="24"/>
          <w:szCs w:val="24"/>
        </w:rPr>
        <w:t>», Sottosezione «</w:t>
      </w:r>
      <w:r w:rsidRPr="0015624C">
        <w:rPr>
          <w:rFonts w:ascii="Times New Roman" w:hAnsi="Times New Roman"/>
          <w:i/>
          <w:color w:val="000000" w:themeColor="text1"/>
          <w:sz w:val="24"/>
          <w:szCs w:val="24"/>
        </w:rPr>
        <w:t>Bandi di gara e contratti</w:t>
      </w:r>
      <w:r w:rsidRPr="0015624C">
        <w:rPr>
          <w:rFonts w:ascii="Times New Roman" w:hAnsi="Times New Roman"/>
          <w:color w:val="000000" w:themeColor="text1"/>
          <w:sz w:val="24"/>
          <w:szCs w:val="24"/>
        </w:rPr>
        <w:t>».</w:t>
      </w:r>
    </w:p>
    <w:bookmarkEnd w:id="37"/>
    <w:p w14:paraId="5A8C0759" w14:textId="21B614AF" w:rsidR="0015492F" w:rsidRPr="0015624C" w:rsidRDefault="00620F6B" w:rsidP="0015624C">
      <w:pPr>
        <w:pStyle w:val="Paragrafoelenco"/>
        <w:numPr>
          <w:ilvl w:val="0"/>
          <w:numId w:val="36"/>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È possibile ricevere eventuali informazioni e/o chiarimenti sulla </w:t>
      </w:r>
      <w:proofErr w:type="spellStart"/>
      <w:r w:rsidRPr="0015624C">
        <w:rPr>
          <w:rFonts w:ascii="Times New Roman" w:hAnsi="Times New Roman"/>
          <w:i/>
          <w:color w:val="000000" w:themeColor="text1"/>
          <w:sz w:val="24"/>
          <w:szCs w:val="24"/>
        </w:rPr>
        <w:t>lex</w:t>
      </w:r>
      <w:proofErr w:type="spellEnd"/>
      <w:r w:rsidRPr="0015624C">
        <w:rPr>
          <w:rFonts w:ascii="Times New Roman" w:hAnsi="Times New Roman"/>
          <w:i/>
          <w:color w:val="000000" w:themeColor="text1"/>
          <w:sz w:val="24"/>
          <w:szCs w:val="24"/>
        </w:rPr>
        <w:t xml:space="preserve"> </w:t>
      </w:r>
      <w:proofErr w:type="spellStart"/>
      <w:r w:rsidRPr="0015624C">
        <w:rPr>
          <w:rFonts w:ascii="Times New Roman" w:hAnsi="Times New Roman"/>
          <w:i/>
          <w:color w:val="000000" w:themeColor="text1"/>
          <w:sz w:val="24"/>
          <w:szCs w:val="24"/>
        </w:rPr>
        <w:t>specialis</w:t>
      </w:r>
      <w:proofErr w:type="spellEnd"/>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 xml:space="preserve">di gara e/o su contenuti, tempi e modalità di espletamento delle prestazioni oggetto dell’appalto scrivendo, entro e non oltre 5 (cinque) giorni lavorativi antecedenti alla data di scadenza fissata per la presentazione delle offerte, al seguente indirizzo </w:t>
      </w:r>
      <w:proofErr w:type="spellStart"/>
      <w:r w:rsidRPr="0015624C">
        <w:rPr>
          <w:rFonts w:ascii="Times New Roman" w:hAnsi="Times New Roman"/>
          <w:color w:val="000000" w:themeColor="text1"/>
          <w:sz w:val="24"/>
          <w:szCs w:val="24"/>
        </w:rPr>
        <w:t>p.e.c</w:t>
      </w:r>
      <w:proofErr w:type="spellEnd"/>
      <w:r w:rsidRPr="0015624C">
        <w:rPr>
          <w:rFonts w:ascii="Times New Roman" w:hAnsi="Times New Roman"/>
          <w:color w:val="000000" w:themeColor="text1"/>
          <w:sz w:val="24"/>
          <w:szCs w:val="24"/>
        </w:rPr>
        <w:t>.:</w:t>
      </w:r>
      <w:r w:rsidR="00574A7F" w:rsidRPr="0015624C">
        <w:rPr>
          <w:rFonts w:ascii="Times New Roman" w:hAnsi="Times New Roman"/>
          <w:color w:val="000000" w:themeColor="text1"/>
          <w:sz w:val="24"/>
          <w:szCs w:val="24"/>
        </w:rPr>
        <w:t xml:space="preserve"> </w:t>
      </w:r>
      <w:r w:rsidR="00173FB1" w:rsidRPr="0015624C">
        <w:rPr>
          <w:rFonts w:ascii="Times New Roman" w:hAnsi="Times New Roman"/>
          <w:i/>
          <w:iCs/>
          <w:color w:val="000000" w:themeColor="text1"/>
          <w:sz w:val="24"/>
          <w:szCs w:val="24"/>
        </w:rPr>
        <w:t>gare@pec.</w:t>
      </w:r>
      <w:r w:rsidR="007B6237" w:rsidRPr="0015624C">
        <w:rPr>
          <w:rFonts w:ascii="Times New Roman" w:hAnsi="Times New Roman"/>
          <w:i/>
          <w:iCs/>
          <w:color w:val="000000" w:themeColor="text1"/>
          <w:sz w:val="24"/>
          <w:szCs w:val="24"/>
        </w:rPr>
        <w:t>salernopulita.</w:t>
      </w:r>
      <w:r w:rsidR="00173FB1" w:rsidRPr="0015624C">
        <w:rPr>
          <w:rFonts w:ascii="Times New Roman" w:hAnsi="Times New Roman"/>
          <w:i/>
          <w:iCs/>
          <w:color w:val="000000" w:themeColor="text1"/>
          <w:sz w:val="24"/>
          <w:szCs w:val="24"/>
        </w:rPr>
        <w:t>it</w:t>
      </w:r>
      <w:r w:rsidR="00173FB1" w:rsidRPr="0015624C">
        <w:rPr>
          <w:rFonts w:ascii="Times New Roman" w:hAnsi="Times New Roman"/>
          <w:color w:val="000000" w:themeColor="text1"/>
          <w:sz w:val="24"/>
          <w:szCs w:val="24"/>
        </w:rPr>
        <w:t>.</w:t>
      </w:r>
    </w:p>
    <w:p w14:paraId="70E34A2A" w14:textId="71BC7669" w:rsidR="00EB6680" w:rsidRPr="0015624C" w:rsidRDefault="00EB6680" w:rsidP="0015624C">
      <w:pPr>
        <w:pStyle w:val="Paragrafoelenco"/>
        <w:numPr>
          <w:ilvl w:val="0"/>
          <w:numId w:val="36"/>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Le richieste di chiarimenti devono essere formulate esclusivamente in lingua italiana. Ai sensi dell’art. 74, co. 4,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 le risposte a tutte le richieste presentate in tempo utile verranno fornite almeno 3 (tre) giorni prima della scadenza del termine fissato per la presentazione delle offerte, mediante pubblicazione in forma anonima sul «</w:t>
      </w:r>
      <w:r w:rsidRPr="0015624C">
        <w:rPr>
          <w:rFonts w:ascii="Times New Roman" w:hAnsi="Times New Roman"/>
          <w:i/>
          <w:iCs/>
          <w:color w:val="000000" w:themeColor="text1"/>
          <w:sz w:val="24"/>
          <w:szCs w:val="24"/>
        </w:rPr>
        <w:t>Profilo committente</w:t>
      </w:r>
      <w:r w:rsidRPr="0015624C">
        <w:rPr>
          <w:rFonts w:ascii="Times New Roman" w:hAnsi="Times New Roman"/>
          <w:color w:val="000000" w:themeColor="text1"/>
          <w:sz w:val="24"/>
          <w:szCs w:val="24"/>
        </w:rPr>
        <w:t>» (Sito web aziendale: www.</w:t>
      </w:r>
      <w:r w:rsidR="007B6237" w:rsidRPr="0015624C">
        <w:rPr>
          <w:rFonts w:ascii="Times New Roman" w:hAnsi="Times New Roman"/>
          <w:color w:val="000000" w:themeColor="text1"/>
          <w:sz w:val="24"/>
          <w:szCs w:val="24"/>
        </w:rPr>
        <w:t>salernopulita</w:t>
      </w:r>
      <w:r w:rsidRPr="0015624C">
        <w:rPr>
          <w:rFonts w:ascii="Times New Roman" w:hAnsi="Times New Roman"/>
          <w:color w:val="000000" w:themeColor="text1"/>
          <w:sz w:val="24"/>
          <w:szCs w:val="24"/>
        </w:rPr>
        <w:t>.it), Sezione «</w:t>
      </w:r>
      <w:r w:rsidRPr="0015624C">
        <w:rPr>
          <w:rFonts w:ascii="Times New Roman" w:hAnsi="Times New Roman"/>
          <w:i/>
          <w:iCs/>
          <w:color w:val="000000" w:themeColor="text1"/>
          <w:sz w:val="24"/>
          <w:szCs w:val="24"/>
        </w:rPr>
        <w:t>Amministrazione trasparente</w:t>
      </w:r>
      <w:r w:rsidRPr="0015624C">
        <w:rPr>
          <w:rFonts w:ascii="Times New Roman" w:hAnsi="Times New Roman"/>
          <w:color w:val="000000" w:themeColor="text1"/>
          <w:sz w:val="24"/>
          <w:szCs w:val="24"/>
        </w:rPr>
        <w:t>», Sottosezione «</w:t>
      </w:r>
      <w:r w:rsidRPr="0015624C">
        <w:rPr>
          <w:rFonts w:ascii="Times New Roman" w:hAnsi="Times New Roman"/>
          <w:i/>
          <w:iCs/>
          <w:color w:val="000000" w:themeColor="text1"/>
          <w:sz w:val="24"/>
          <w:szCs w:val="24"/>
        </w:rPr>
        <w:t>Bandi di gara e contratto</w:t>
      </w:r>
      <w:r w:rsidRPr="0015624C">
        <w:rPr>
          <w:rFonts w:ascii="Times New Roman" w:hAnsi="Times New Roman"/>
          <w:color w:val="000000" w:themeColor="text1"/>
          <w:sz w:val="24"/>
          <w:szCs w:val="24"/>
        </w:rPr>
        <w:t>». Non sono ammessi chiarimenti telefonici.</w:t>
      </w:r>
    </w:p>
    <w:p w14:paraId="0AE76392" w14:textId="77777777" w:rsidR="00BF0CF5" w:rsidRPr="0015624C" w:rsidRDefault="00BF0CF5" w:rsidP="0015624C">
      <w:pPr>
        <w:pStyle w:val="Paragrafoelenco"/>
        <w:adjustRightInd w:val="0"/>
        <w:spacing w:after="0" w:line="320" w:lineRule="atLeast"/>
        <w:ind w:left="426"/>
        <w:jc w:val="both"/>
        <w:rPr>
          <w:rFonts w:ascii="Times New Roman" w:hAnsi="Times New Roman"/>
          <w:color w:val="000000" w:themeColor="text1"/>
          <w:sz w:val="24"/>
          <w:szCs w:val="24"/>
        </w:rPr>
      </w:pPr>
    </w:p>
    <w:p w14:paraId="09603253" w14:textId="77777777" w:rsidR="00061327" w:rsidRPr="0015624C" w:rsidRDefault="00061327" w:rsidP="0015624C">
      <w:pPr>
        <w:numPr>
          <w:ilvl w:val="0"/>
          <w:numId w:val="5"/>
        </w:numPr>
        <w:tabs>
          <w:tab w:val="left" w:pos="1276"/>
        </w:tabs>
        <w:autoSpaceDE w:val="0"/>
        <w:autoSpaceDN w:val="0"/>
        <w:adjustRightInd w:val="0"/>
        <w:spacing w:line="320" w:lineRule="atLeast"/>
        <w:ind w:left="0" w:firstLine="426"/>
        <w:jc w:val="both"/>
        <w:rPr>
          <w:b/>
          <w:color w:val="000000" w:themeColor="text1"/>
        </w:rPr>
      </w:pPr>
      <w:bookmarkStart w:id="38" w:name="_Ref27517191"/>
      <w:r w:rsidRPr="0015624C">
        <w:rPr>
          <w:b/>
          <w:color w:val="000000" w:themeColor="text1"/>
        </w:rPr>
        <w:t>Garanzie per la partecipazione alla procedura e per la stipula del contratto.</w:t>
      </w:r>
      <w:bookmarkEnd w:id="38"/>
    </w:p>
    <w:p w14:paraId="4A774310" w14:textId="7E50A90C" w:rsidR="00061327" w:rsidRPr="0015624C" w:rsidRDefault="00061327" w:rsidP="0015624C">
      <w:pPr>
        <w:pStyle w:val="Intestazione"/>
        <w:numPr>
          <w:ilvl w:val="0"/>
          <w:numId w:val="37"/>
        </w:numPr>
        <w:tabs>
          <w:tab w:val="left" w:pos="708"/>
        </w:tabs>
        <w:spacing w:line="320" w:lineRule="atLeast"/>
        <w:ind w:left="0" w:firstLine="426"/>
        <w:jc w:val="both"/>
        <w:rPr>
          <w:color w:val="000000" w:themeColor="text1"/>
        </w:rPr>
      </w:pPr>
      <w:bookmarkStart w:id="39" w:name="_Ref41462509"/>
      <w:r w:rsidRPr="0015624C">
        <w:rPr>
          <w:color w:val="000000" w:themeColor="text1"/>
        </w:rPr>
        <w:t>L</w:t>
      </w:r>
      <w:r w:rsidR="00574A7F" w:rsidRPr="0015624C">
        <w:rPr>
          <w:color w:val="000000" w:themeColor="text1"/>
        </w:rPr>
        <w:t>’</w:t>
      </w:r>
      <w:r w:rsidRPr="0015624C">
        <w:rPr>
          <w:color w:val="000000" w:themeColor="text1"/>
        </w:rPr>
        <w:t xml:space="preserve">offerta è corredata da una garanzia fideiussoria, denominata </w:t>
      </w:r>
      <w:r w:rsidR="00B83307" w:rsidRPr="0015624C">
        <w:rPr>
          <w:color w:val="000000" w:themeColor="text1"/>
        </w:rPr>
        <w:t>«</w:t>
      </w:r>
      <w:r w:rsidRPr="0015624C">
        <w:rPr>
          <w:i/>
          <w:color w:val="000000" w:themeColor="text1"/>
        </w:rPr>
        <w:t>garanzia provvisoria</w:t>
      </w:r>
      <w:r w:rsidR="00B83307" w:rsidRPr="0015624C">
        <w:rPr>
          <w:color w:val="000000" w:themeColor="text1"/>
        </w:rPr>
        <w:t>»</w:t>
      </w:r>
      <w:r w:rsidRPr="0015624C">
        <w:rPr>
          <w:color w:val="000000" w:themeColor="text1"/>
        </w:rPr>
        <w:t xml:space="preserve">, secondo quanto prescritto dall’art. 93 del </w:t>
      </w:r>
      <w:proofErr w:type="spellStart"/>
      <w:r w:rsidRPr="0015624C">
        <w:rPr>
          <w:color w:val="000000" w:themeColor="text1"/>
        </w:rPr>
        <w:t>D.Lgs.</w:t>
      </w:r>
      <w:proofErr w:type="spellEnd"/>
      <w:r w:rsidRPr="0015624C">
        <w:rPr>
          <w:color w:val="000000" w:themeColor="text1"/>
        </w:rPr>
        <w:t xml:space="preserve"> n. 50/2016.</w:t>
      </w:r>
      <w:bookmarkEnd w:id="39"/>
    </w:p>
    <w:p w14:paraId="5C549D65" w14:textId="777225DF" w:rsidR="00061327" w:rsidRPr="0015624C" w:rsidRDefault="00CC64EA" w:rsidP="0015624C">
      <w:pPr>
        <w:pStyle w:val="Intestazione"/>
        <w:numPr>
          <w:ilvl w:val="0"/>
          <w:numId w:val="37"/>
        </w:numPr>
        <w:tabs>
          <w:tab w:val="left" w:pos="708"/>
        </w:tabs>
        <w:spacing w:line="320" w:lineRule="atLeast"/>
        <w:ind w:left="0" w:firstLine="426"/>
        <w:jc w:val="both"/>
        <w:rPr>
          <w:color w:val="000000" w:themeColor="text1"/>
        </w:rPr>
      </w:pPr>
      <w:r w:rsidRPr="0015624C">
        <w:rPr>
          <w:color w:val="000000" w:themeColor="text1"/>
        </w:rPr>
        <w:t>Se la concorrente non è né microimpresa, né PMI né RTI/consorzio ordinario costituito esclusivamente da microimprese e/o PMI, l’</w:t>
      </w:r>
      <w:r w:rsidR="00061327" w:rsidRPr="0015624C">
        <w:rPr>
          <w:color w:val="000000" w:themeColor="text1"/>
        </w:rPr>
        <w:t>offerta è altresì corredata, a pena di esclusione, dall</w:t>
      </w:r>
      <w:r w:rsidR="00201BAD" w:rsidRPr="0015624C">
        <w:rPr>
          <w:color w:val="000000" w:themeColor="text1"/>
        </w:rPr>
        <w:t>’</w:t>
      </w:r>
      <w:r w:rsidR="00061327" w:rsidRPr="0015624C">
        <w:rPr>
          <w:color w:val="000000" w:themeColor="text1"/>
        </w:rPr>
        <w:t xml:space="preserve">impegno di un fideiussore, anche diverso da quello che ha rilasciato la garanzia provvisoria, a rilasciare la garanzia fideiussoria per l’esecuzione del contratto, di cui all’art. 103 del </w:t>
      </w:r>
      <w:proofErr w:type="spellStart"/>
      <w:r w:rsidR="00061327" w:rsidRPr="0015624C">
        <w:rPr>
          <w:color w:val="000000" w:themeColor="text1"/>
        </w:rPr>
        <w:t>D.Lgs.</w:t>
      </w:r>
      <w:proofErr w:type="spellEnd"/>
      <w:r w:rsidR="00061327" w:rsidRPr="0015624C">
        <w:rPr>
          <w:color w:val="000000" w:themeColor="text1"/>
        </w:rPr>
        <w:t xml:space="preserve"> n. 50/2016, qualora il concorrente risultasse affidatario.</w:t>
      </w:r>
    </w:p>
    <w:p w14:paraId="35270AB4" w14:textId="7123C73B" w:rsidR="00061327" w:rsidRPr="0015624C" w:rsidRDefault="00061327" w:rsidP="0015624C">
      <w:pPr>
        <w:pStyle w:val="Intestazione"/>
        <w:numPr>
          <w:ilvl w:val="0"/>
          <w:numId w:val="37"/>
        </w:numPr>
        <w:tabs>
          <w:tab w:val="left" w:pos="708"/>
        </w:tabs>
        <w:spacing w:line="320" w:lineRule="atLeast"/>
        <w:ind w:left="0" w:firstLine="426"/>
        <w:jc w:val="both"/>
        <w:rPr>
          <w:color w:val="000000" w:themeColor="text1"/>
        </w:rPr>
      </w:pPr>
      <w:r w:rsidRPr="0015624C">
        <w:rPr>
          <w:color w:val="000000" w:themeColor="text1"/>
        </w:rPr>
        <w:t xml:space="preserve">Prima della stipula del contratto, l’operatore economico aggiudicatario deve dare dimostrazione di aver costituito il deposito della garanzia definitiva in conformità alle prescrizioni di cui all’art. 103 del </w:t>
      </w:r>
      <w:proofErr w:type="spellStart"/>
      <w:r w:rsidRPr="0015624C">
        <w:rPr>
          <w:color w:val="000000" w:themeColor="text1"/>
        </w:rPr>
        <w:t>D.Lgs.</w:t>
      </w:r>
      <w:proofErr w:type="spellEnd"/>
      <w:r w:rsidRPr="0015624C">
        <w:rPr>
          <w:color w:val="000000" w:themeColor="text1"/>
        </w:rPr>
        <w:t xml:space="preserve"> 50/2016.</w:t>
      </w:r>
    </w:p>
    <w:p w14:paraId="35D25B28" w14:textId="0E48614A" w:rsidR="00061327" w:rsidRPr="0015624C" w:rsidRDefault="00061327" w:rsidP="0015624C">
      <w:pPr>
        <w:pStyle w:val="Intestazione"/>
        <w:numPr>
          <w:ilvl w:val="0"/>
          <w:numId w:val="37"/>
        </w:numPr>
        <w:tabs>
          <w:tab w:val="left" w:pos="708"/>
        </w:tabs>
        <w:spacing w:line="320" w:lineRule="atLeast"/>
        <w:ind w:left="0" w:firstLine="426"/>
        <w:jc w:val="both"/>
        <w:rPr>
          <w:color w:val="000000" w:themeColor="text1"/>
        </w:rPr>
      </w:pPr>
      <w:r w:rsidRPr="0015624C">
        <w:rPr>
          <w:color w:val="000000" w:themeColor="text1"/>
        </w:rPr>
        <w:lastRenderedPageBreak/>
        <w:t>La garanzia deve avere una validità corrispondente alla durata del contratto e, ad ogni modo</w:t>
      </w:r>
      <w:r w:rsidR="00512F2A" w:rsidRPr="0015624C">
        <w:rPr>
          <w:color w:val="000000" w:themeColor="text1"/>
        </w:rPr>
        <w:t>,</w:t>
      </w:r>
      <w:r w:rsidRPr="0015624C">
        <w:rPr>
          <w:color w:val="000000" w:themeColor="text1"/>
        </w:rPr>
        <w:t xml:space="preserve"> sino a quando ne venga disposto lo svincolo dalla </w:t>
      </w:r>
      <w:r w:rsidR="00AD298E" w:rsidRPr="0015624C">
        <w:rPr>
          <w:color w:val="000000" w:themeColor="text1"/>
        </w:rPr>
        <w:t>S</w:t>
      </w:r>
      <w:r w:rsidRPr="0015624C">
        <w:rPr>
          <w:color w:val="000000" w:themeColor="text1"/>
        </w:rPr>
        <w:t>tazione appaltante. La garanzia dovrà inoltre essere reintegrata qualora, durante l’esecuzione del contratto, la Stazione appaltante dovesse avvalersene.</w:t>
      </w:r>
    </w:p>
    <w:p w14:paraId="61FFD71C" w14:textId="335B10E7" w:rsidR="00061327" w:rsidRPr="0015624C" w:rsidRDefault="00061327" w:rsidP="0015624C">
      <w:pPr>
        <w:pStyle w:val="Intestazione"/>
        <w:numPr>
          <w:ilvl w:val="0"/>
          <w:numId w:val="37"/>
        </w:numPr>
        <w:tabs>
          <w:tab w:val="left" w:pos="708"/>
        </w:tabs>
        <w:spacing w:line="320" w:lineRule="atLeast"/>
        <w:ind w:left="0" w:firstLine="426"/>
        <w:jc w:val="both"/>
        <w:rPr>
          <w:color w:val="000000" w:themeColor="text1"/>
        </w:rPr>
      </w:pPr>
      <w:r w:rsidRPr="0015624C">
        <w:rPr>
          <w:color w:val="000000" w:themeColor="text1"/>
        </w:rPr>
        <w:t>Ai fini della stipula del contratto, l’operatore economico aggiudicatario è</w:t>
      </w:r>
      <w:r w:rsidR="00655938" w:rsidRPr="0015624C">
        <w:rPr>
          <w:color w:val="000000" w:themeColor="text1"/>
        </w:rPr>
        <w:t xml:space="preserve"> altresì</w:t>
      </w:r>
      <w:r w:rsidRPr="0015624C">
        <w:rPr>
          <w:color w:val="000000" w:themeColor="text1"/>
        </w:rPr>
        <w:t xml:space="preserve"> tenuto, a pena di decadenza dall’aggiudicazione, ad ottemperare agli adempimenti sotto riportati, in conformità alle richieste che gli perverranno dalla </w:t>
      </w:r>
      <w:r w:rsidR="00AD298E" w:rsidRPr="0015624C">
        <w:rPr>
          <w:color w:val="000000" w:themeColor="text1"/>
        </w:rPr>
        <w:t>S</w:t>
      </w:r>
      <w:r w:rsidRPr="0015624C">
        <w:rPr>
          <w:color w:val="000000" w:themeColor="text1"/>
        </w:rPr>
        <w:t>tazione appaltante e nel rispe</w:t>
      </w:r>
      <w:r w:rsidR="00520123" w:rsidRPr="0015624C">
        <w:rPr>
          <w:color w:val="000000" w:themeColor="text1"/>
        </w:rPr>
        <w:t xml:space="preserve">tto della tempistica assegnata. </w:t>
      </w:r>
      <w:r w:rsidRPr="0015624C">
        <w:rPr>
          <w:color w:val="000000" w:themeColor="text1"/>
        </w:rPr>
        <w:t>Nello specifico l’aggiudicatario dovrà:</w:t>
      </w:r>
    </w:p>
    <w:p w14:paraId="2EEC3540" w14:textId="47A44882" w:rsidR="00061327" w:rsidRPr="0015624C" w:rsidRDefault="00061327" w:rsidP="0015624C">
      <w:pPr>
        <w:pStyle w:val="Paragrafoelenco"/>
        <w:numPr>
          <w:ilvl w:val="0"/>
          <w:numId w:val="7"/>
        </w:numPr>
        <w:autoSpaceDN w:val="0"/>
        <w:spacing w:after="0" w:line="320" w:lineRule="atLeast"/>
        <w:ind w:left="284" w:hanging="284"/>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produrre la garanzia definitiva in conformità alle modalità specificate dall’art. 103 del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 e della presente Lettera d’invito;</w:t>
      </w:r>
    </w:p>
    <w:p w14:paraId="36C39731" w14:textId="047E6DDC" w:rsidR="00AD298E" w:rsidRPr="0015624C" w:rsidRDefault="00AD298E" w:rsidP="0015624C">
      <w:pPr>
        <w:numPr>
          <w:ilvl w:val="0"/>
          <w:numId w:val="7"/>
        </w:numPr>
        <w:autoSpaceDN w:val="0"/>
        <w:spacing w:line="320" w:lineRule="atLeast"/>
        <w:ind w:left="284" w:hanging="284"/>
        <w:jc w:val="both"/>
        <w:rPr>
          <w:color w:val="000000" w:themeColor="text1"/>
        </w:rPr>
      </w:pPr>
      <w:r w:rsidRPr="0015624C">
        <w:rPr>
          <w:color w:val="000000" w:themeColor="text1"/>
        </w:rPr>
        <w:t xml:space="preserve">esibire, qualora l’aggiudicazione fosse disposta a favore di un R.T.I. non costituito, la scrittura privata autenticata prevista dall’art. 48, commi 12 e 13, del </w:t>
      </w:r>
      <w:proofErr w:type="spellStart"/>
      <w:r w:rsidRPr="0015624C">
        <w:rPr>
          <w:color w:val="000000" w:themeColor="text1"/>
        </w:rPr>
        <w:t>D.Lgs.</w:t>
      </w:r>
      <w:proofErr w:type="spellEnd"/>
      <w:r w:rsidRPr="0015624C">
        <w:rPr>
          <w:color w:val="000000" w:themeColor="text1"/>
        </w:rPr>
        <w:t xml:space="preserve"> 50/2016;</w:t>
      </w:r>
    </w:p>
    <w:p w14:paraId="088BFC76" w14:textId="4B28ACD8" w:rsidR="000E1FE2" w:rsidRPr="0015624C" w:rsidRDefault="000E1FE2" w:rsidP="0015624C">
      <w:pPr>
        <w:numPr>
          <w:ilvl w:val="0"/>
          <w:numId w:val="7"/>
        </w:numPr>
        <w:autoSpaceDN w:val="0"/>
        <w:spacing w:line="320" w:lineRule="atLeast"/>
        <w:ind w:left="284" w:hanging="284"/>
        <w:jc w:val="both"/>
        <w:rPr>
          <w:color w:val="000000" w:themeColor="text1"/>
        </w:rPr>
      </w:pPr>
      <w:r w:rsidRPr="0015624C">
        <w:rPr>
          <w:color w:val="000000" w:themeColor="text1"/>
        </w:rPr>
        <w:t>sottoscrivere il contratto entro i termini che verranno resi noti dalla Stazione appaltante nella consapevolezza che, in caso di inottemperanza, quest’ultima si riserva di disporre la decadenza dall’aggiudicazione, l’escussione della garanzia provvisoria e l’affidamento dell’appalto al concorrente che segue in graduatoria.</w:t>
      </w:r>
    </w:p>
    <w:p w14:paraId="727BC730" w14:textId="77777777" w:rsidR="00BF0CF5" w:rsidRPr="0015624C" w:rsidRDefault="00BF0CF5" w:rsidP="0015624C">
      <w:pPr>
        <w:autoSpaceDN w:val="0"/>
        <w:spacing w:line="320" w:lineRule="atLeast"/>
        <w:ind w:left="284"/>
        <w:jc w:val="both"/>
        <w:rPr>
          <w:color w:val="000000" w:themeColor="text1"/>
        </w:rPr>
      </w:pPr>
    </w:p>
    <w:p w14:paraId="08123543" w14:textId="77777777" w:rsidR="00061327" w:rsidRPr="0015624C" w:rsidRDefault="00061327" w:rsidP="0015624C">
      <w:pPr>
        <w:pStyle w:val="Paragrafoelenco"/>
        <w:numPr>
          <w:ilvl w:val="0"/>
          <w:numId w:val="5"/>
        </w:numPr>
        <w:tabs>
          <w:tab w:val="left" w:pos="1276"/>
        </w:tabs>
        <w:autoSpaceDE w:val="0"/>
        <w:autoSpaceDN w:val="0"/>
        <w:adjustRightInd w:val="0"/>
        <w:spacing w:after="0" w:line="320" w:lineRule="atLeast"/>
        <w:ind w:left="851" w:hanging="425"/>
        <w:jc w:val="both"/>
        <w:rPr>
          <w:rFonts w:ascii="Times New Roman" w:hAnsi="Times New Roman"/>
          <w:color w:val="000000" w:themeColor="text1"/>
          <w:sz w:val="24"/>
          <w:szCs w:val="24"/>
        </w:rPr>
      </w:pPr>
      <w:r w:rsidRPr="0015624C">
        <w:rPr>
          <w:rFonts w:ascii="Times New Roman" w:hAnsi="Times New Roman"/>
          <w:b/>
          <w:bCs/>
          <w:color w:val="000000" w:themeColor="text1"/>
          <w:sz w:val="24"/>
          <w:szCs w:val="24"/>
        </w:rPr>
        <w:t>Sottoscrizione del contratto e spese contrattuali</w:t>
      </w:r>
    </w:p>
    <w:p w14:paraId="3D91EF15" w14:textId="3FB1F2F7" w:rsidR="00061327" w:rsidRPr="0015624C" w:rsidRDefault="00061327" w:rsidP="0015624C">
      <w:pPr>
        <w:pStyle w:val="Paragrafoelenco"/>
        <w:numPr>
          <w:ilvl w:val="0"/>
          <w:numId w:val="38"/>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Il contratto verrà concluso entro 60 (sessanta) giorni dal momento in cui l’aggiudica definitiva diviene efficace a norma dell’art. 32, commi 7 e 8,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w:t>
      </w:r>
    </w:p>
    <w:p w14:paraId="228DC4C2" w14:textId="1E22CEDD" w:rsidR="00061327" w:rsidRPr="0015624C" w:rsidRDefault="00061327" w:rsidP="0015624C">
      <w:pPr>
        <w:pStyle w:val="Paragrafoelenco"/>
        <w:numPr>
          <w:ilvl w:val="0"/>
          <w:numId w:val="38"/>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Il contratto verrà stipulato mediante scrittura privata, ai sensi dell’art. 33, </w:t>
      </w:r>
      <w:proofErr w:type="spellStart"/>
      <w:r w:rsidRPr="0015624C">
        <w:rPr>
          <w:rFonts w:ascii="Times New Roman" w:hAnsi="Times New Roman"/>
          <w:color w:val="000000" w:themeColor="text1"/>
          <w:sz w:val="24"/>
          <w:szCs w:val="24"/>
        </w:rPr>
        <w:t>u.c.</w:t>
      </w:r>
      <w:proofErr w:type="spellEnd"/>
      <w:r w:rsidRPr="0015624C">
        <w:rPr>
          <w:rFonts w:ascii="Times New Roman" w:hAnsi="Times New Roman"/>
          <w:color w:val="000000" w:themeColor="text1"/>
          <w:sz w:val="24"/>
          <w:szCs w:val="24"/>
        </w:rPr>
        <w:t xml:space="preserve">,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w:t>
      </w:r>
    </w:p>
    <w:p w14:paraId="33C20EEF" w14:textId="11956BC9" w:rsidR="00061327" w:rsidRPr="0015624C" w:rsidRDefault="00061327" w:rsidP="0015624C">
      <w:pPr>
        <w:pStyle w:val="Paragrafoelenco"/>
        <w:numPr>
          <w:ilvl w:val="0"/>
          <w:numId w:val="38"/>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Spese contrattuali inerenti e conseguenti alla gara, imposta di registro, bolli, diritti notarili, eventuali perizie, etc., tutte incluse e nessuna esclusa, sono a carico dell’aggiudicatario.</w:t>
      </w:r>
    </w:p>
    <w:p w14:paraId="2C54AE80" w14:textId="77777777" w:rsidR="00BF0CF5" w:rsidRPr="0015624C" w:rsidRDefault="00BF0CF5" w:rsidP="0015624C">
      <w:pPr>
        <w:pStyle w:val="Paragrafoelenco"/>
        <w:adjustRightInd w:val="0"/>
        <w:spacing w:after="0" w:line="320" w:lineRule="atLeast"/>
        <w:ind w:left="426"/>
        <w:jc w:val="both"/>
        <w:rPr>
          <w:rFonts w:ascii="Times New Roman" w:hAnsi="Times New Roman"/>
          <w:color w:val="000000" w:themeColor="text1"/>
          <w:sz w:val="24"/>
          <w:szCs w:val="24"/>
        </w:rPr>
      </w:pPr>
    </w:p>
    <w:p w14:paraId="0CBAC2D7" w14:textId="77777777" w:rsidR="00385EEC" w:rsidRPr="0015624C" w:rsidRDefault="00385EEC" w:rsidP="0015624C">
      <w:pPr>
        <w:numPr>
          <w:ilvl w:val="0"/>
          <w:numId w:val="5"/>
        </w:numPr>
        <w:tabs>
          <w:tab w:val="left" w:pos="1276"/>
        </w:tabs>
        <w:autoSpaceDE w:val="0"/>
        <w:autoSpaceDN w:val="0"/>
        <w:adjustRightInd w:val="0"/>
        <w:spacing w:line="320" w:lineRule="atLeast"/>
        <w:ind w:left="851" w:hanging="425"/>
        <w:jc w:val="both"/>
        <w:rPr>
          <w:b/>
          <w:color w:val="000000" w:themeColor="text1"/>
        </w:rPr>
      </w:pPr>
      <w:bookmarkStart w:id="40" w:name="_Ref27383970"/>
      <w:r w:rsidRPr="0015624C">
        <w:rPr>
          <w:b/>
          <w:color w:val="000000" w:themeColor="text1"/>
        </w:rPr>
        <w:t>Subappalto</w:t>
      </w:r>
      <w:bookmarkEnd w:id="40"/>
    </w:p>
    <w:p w14:paraId="18CB7814" w14:textId="240BF0B9" w:rsidR="00E94785" w:rsidRPr="0015624C" w:rsidRDefault="00E94785" w:rsidP="0015624C">
      <w:pPr>
        <w:pStyle w:val="Paragrafoelenco"/>
        <w:numPr>
          <w:ilvl w:val="0"/>
          <w:numId w:val="39"/>
        </w:numPr>
        <w:autoSpaceDE w:val="0"/>
        <w:autoSpaceDN w:val="0"/>
        <w:adjustRightInd w:val="0"/>
        <w:spacing w:after="0" w:line="320" w:lineRule="atLeast"/>
        <w:ind w:left="0" w:firstLine="426"/>
        <w:jc w:val="both"/>
        <w:rPr>
          <w:rFonts w:ascii="Times New Roman" w:hAnsi="Times New Roman"/>
          <w:color w:val="000000" w:themeColor="text1"/>
          <w:sz w:val="24"/>
          <w:szCs w:val="24"/>
        </w:rPr>
      </w:pPr>
      <w:bookmarkStart w:id="41" w:name="_Ref27516014"/>
      <w:r w:rsidRPr="0015624C">
        <w:rPr>
          <w:rFonts w:ascii="Times New Roman" w:hAnsi="Times New Roman"/>
          <w:color w:val="000000" w:themeColor="text1"/>
          <w:sz w:val="24"/>
          <w:szCs w:val="24"/>
        </w:rPr>
        <w:t>I</w:t>
      </w:r>
      <w:r w:rsidR="00347D79" w:rsidRPr="0015624C">
        <w:rPr>
          <w:rFonts w:ascii="Times New Roman" w:hAnsi="Times New Roman"/>
          <w:color w:val="000000" w:themeColor="text1"/>
          <w:sz w:val="24"/>
          <w:szCs w:val="24"/>
        </w:rPr>
        <w:t>n</w:t>
      </w:r>
      <w:r w:rsidRPr="0015624C">
        <w:rPr>
          <w:rFonts w:ascii="Times New Roman" w:hAnsi="Times New Roman"/>
          <w:color w:val="000000" w:themeColor="text1"/>
          <w:sz w:val="24"/>
          <w:szCs w:val="24"/>
        </w:rPr>
        <w:t xml:space="preserve"> </w:t>
      </w:r>
      <w:r w:rsidR="00347D79" w:rsidRPr="0015624C">
        <w:rPr>
          <w:rFonts w:ascii="Times New Roman" w:hAnsi="Times New Roman"/>
          <w:color w:val="000000" w:themeColor="text1"/>
          <w:sz w:val="24"/>
          <w:szCs w:val="24"/>
        </w:rPr>
        <w:t xml:space="preserve">conformità a quanto previsto dall’art. 105 del </w:t>
      </w:r>
      <w:proofErr w:type="spellStart"/>
      <w:r w:rsidR="00347D79" w:rsidRPr="0015624C">
        <w:rPr>
          <w:rFonts w:ascii="Times New Roman" w:hAnsi="Times New Roman"/>
          <w:color w:val="000000" w:themeColor="text1"/>
          <w:sz w:val="24"/>
          <w:szCs w:val="24"/>
        </w:rPr>
        <w:t>D.Lgs.</w:t>
      </w:r>
      <w:proofErr w:type="spellEnd"/>
      <w:r w:rsidR="00347D79" w:rsidRPr="0015624C">
        <w:rPr>
          <w:rFonts w:ascii="Times New Roman" w:hAnsi="Times New Roman"/>
          <w:color w:val="000000" w:themeColor="text1"/>
          <w:sz w:val="24"/>
          <w:szCs w:val="24"/>
        </w:rPr>
        <w:t xml:space="preserve"> 50/2016, il </w:t>
      </w:r>
      <w:r w:rsidRPr="0015624C">
        <w:rPr>
          <w:rFonts w:ascii="Times New Roman" w:hAnsi="Times New Roman"/>
          <w:color w:val="000000" w:themeColor="text1"/>
          <w:sz w:val="24"/>
          <w:szCs w:val="24"/>
        </w:rPr>
        <w:t>concorrente indica</w:t>
      </w:r>
      <w:r w:rsidR="00347D79"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all’atto dell’offerta</w:t>
      </w:r>
      <w:r w:rsidR="00620AAA" w:rsidRPr="0015624C">
        <w:rPr>
          <w:rFonts w:ascii="Times New Roman" w:hAnsi="Times New Roman"/>
          <w:color w:val="000000" w:themeColor="text1"/>
          <w:sz w:val="24"/>
          <w:szCs w:val="24"/>
        </w:rPr>
        <w:t xml:space="preserve">, compilando l’apposita sezione del </w:t>
      </w:r>
      <w:bookmarkStart w:id="42" w:name="_Hlk41333301"/>
      <w:r w:rsidR="00347D79" w:rsidRPr="0015624C">
        <w:rPr>
          <w:rFonts w:ascii="Times New Roman" w:hAnsi="Times New Roman"/>
          <w:bCs/>
          <w:color w:val="000000" w:themeColor="text1"/>
          <w:sz w:val="24"/>
          <w:szCs w:val="24"/>
        </w:rPr>
        <w:t>«</w:t>
      </w:r>
      <w:r w:rsidR="00347D79" w:rsidRPr="0015624C">
        <w:rPr>
          <w:rFonts w:ascii="Times New Roman" w:hAnsi="Times New Roman"/>
          <w:bCs/>
          <w:i/>
          <w:iCs/>
          <w:color w:val="000000" w:themeColor="text1"/>
          <w:sz w:val="24"/>
          <w:szCs w:val="24"/>
        </w:rPr>
        <w:t xml:space="preserve">DGUE gara </w:t>
      </w:r>
      <w:r w:rsidR="007B6237" w:rsidRPr="0015624C">
        <w:rPr>
          <w:rFonts w:ascii="Times New Roman" w:hAnsi="Times New Roman"/>
          <w:bCs/>
          <w:i/>
          <w:iCs/>
          <w:color w:val="000000" w:themeColor="text1"/>
          <w:sz w:val="24"/>
          <w:szCs w:val="24"/>
        </w:rPr>
        <w:t>abbigliamento professionale estivo</w:t>
      </w:r>
      <w:r w:rsidR="00347D79" w:rsidRPr="0015624C">
        <w:rPr>
          <w:rFonts w:ascii="Times New Roman" w:hAnsi="Times New Roman"/>
          <w:bCs/>
          <w:color w:val="000000" w:themeColor="text1"/>
          <w:sz w:val="24"/>
          <w:szCs w:val="24"/>
        </w:rPr>
        <w:t>»</w:t>
      </w:r>
      <w:bookmarkEnd w:id="42"/>
      <w:r w:rsidR="00620AAA" w:rsidRPr="0015624C">
        <w:rPr>
          <w:rFonts w:ascii="Times New Roman" w:hAnsi="Times New Roman"/>
          <w:bCs/>
          <w:color w:val="000000" w:themeColor="text1"/>
          <w:sz w:val="24"/>
          <w:szCs w:val="24"/>
        </w:rPr>
        <w:t>,</w:t>
      </w:r>
      <w:r w:rsidRPr="0015624C">
        <w:rPr>
          <w:rFonts w:ascii="Times New Roman" w:hAnsi="Times New Roman"/>
          <w:color w:val="000000" w:themeColor="text1"/>
          <w:sz w:val="24"/>
          <w:szCs w:val="24"/>
        </w:rPr>
        <w:t xml:space="preserve"> le parti del</w:t>
      </w:r>
      <w:r w:rsidR="00620AAA" w:rsidRPr="0015624C">
        <w:rPr>
          <w:rFonts w:ascii="Times New Roman" w:hAnsi="Times New Roman"/>
          <w:color w:val="000000" w:themeColor="text1"/>
          <w:sz w:val="24"/>
          <w:szCs w:val="24"/>
        </w:rPr>
        <w:t>l’appalto</w:t>
      </w:r>
      <w:r w:rsidRPr="0015624C">
        <w:rPr>
          <w:rFonts w:ascii="Times New Roman" w:hAnsi="Times New Roman"/>
          <w:color w:val="000000" w:themeColor="text1"/>
          <w:sz w:val="24"/>
          <w:szCs w:val="24"/>
        </w:rPr>
        <w:t xml:space="preserve"> che eventualmente intende subappaltare o concedere in cottimo </w:t>
      </w:r>
      <w:r w:rsidR="00347D79" w:rsidRPr="0015624C">
        <w:rPr>
          <w:rFonts w:ascii="Times New Roman" w:hAnsi="Times New Roman"/>
          <w:color w:val="000000" w:themeColor="text1"/>
          <w:sz w:val="24"/>
          <w:szCs w:val="24"/>
        </w:rPr>
        <w:t xml:space="preserve">entro </w:t>
      </w:r>
      <w:r w:rsidRPr="0015624C">
        <w:rPr>
          <w:rFonts w:ascii="Times New Roman" w:hAnsi="Times New Roman"/>
          <w:color w:val="000000" w:themeColor="text1"/>
          <w:sz w:val="24"/>
          <w:szCs w:val="24"/>
        </w:rPr>
        <w:t xml:space="preserve">i limiti </w:t>
      </w:r>
      <w:r w:rsidR="00347D79" w:rsidRPr="0015624C">
        <w:rPr>
          <w:rFonts w:ascii="Times New Roman" w:hAnsi="Times New Roman"/>
          <w:color w:val="000000" w:themeColor="text1"/>
          <w:sz w:val="24"/>
          <w:szCs w:val="24"/>
        </w:rPr>
        <w:t>consentiti dalla legge</w:t>
      </w:r>
      <w:r w:rsidRPr="0015624C">
        <w:rPr>
          <w:rFonts w:ascii="Times New Roman" w:hAnsi="Times New Roman"/>
          <w:color w:val="000000" w:themeColor="text1"/>
          <w:sz w:val="24"/>
          <w:szCs w:val="24"/>
        </w:rPr>
        <w:t>; in mancanza di tali indicazioni, il subappalto è vietato.</w:t>
      </w:r>
      <w:bookmarkEnd w:id="41"/>
    </w:p>
    <w:p w14:paraId="591F20F6"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color w:val="000000" w:themeColor="text1"/>
          <w:sz w:val="24"/>
          <w:szCs w:val="24"/>
        </w:rPr>
      </w:pPr>
    </w:p>
    <w:p w14:paraId="67C2BD4C" w14:textId="77777777" w:rsidR="00061327" w:rsidRPr="0015624C" w:rsidRDefault="00061327" w:rsidP="0015624C">
      <w:pPr>
        <w:pStyle w:val="Paragrafoelenco"/>
        <w:numPr>
          <w:ilvl w:val="0"/>
          <w:numId w:val="5"/>
        </w:numPr>
        <w:tabs>
          <w:tab w:val="left" w:pos="1276"/>
        </w:tabs>
        <w:autoSpaceDE w:val="0"/>
        <w:autoSpaceDN w:val="0"/>
        <w:adjustRightInd w:val="0"/>
        <w:spacing w:after="0" w:line="320" w:lineRule="atLeast"/>
        <w:ind w:left="851" w:hanging="425"/>
        <w:jc w:val="both"/>
        <w:rPr>
          <w:rFonts w:ascii="Times New Roman" w:hAnsi="Times New Roman"/>
          <w:color w:val="000000" w:themeColor="text1"/>
          <w:sz w:val="24"/>
          <w:szCs w:val="24"/>
        </w:rPr>
      </w:pPr>
      <w:r w:rsidRPr="0015624C">
        <w:rPr>
          <w:rFonts w:ascii="Times New Roman" w:hAnsi="Times New Roman"/>
          <w:b/>
          <w:bCs/>
          <w:color w:val="000000" w:themeColor="text1"/>
          <w:sz w:val="24"/>
          <w:szCs w:val="24"/>
        </w:rPr>
        <w:t>Penali e risoluzione contrattuale</w:t>
      </w:r>
    </w:p>
    <w:p w14:paraId="34E5088B" w14:textId="0E187903" w:rsidR="00512F2A" w:rsidRPr="0015624C" w:rsidRDefault="00096BE8" w:rsidP="0015624C">
      <w:pPr>
        <w:pStyle w:val="Paragrafoelenco"/>
        <w:numPr>
          <w:ilvl w:val="0"/>
          <w:numId w:val="40"/>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lastRenderedPageBreak/>
        <w:t>I</w:t>
      </w:r>
      <w:r w:rsidR="00C61E21" w:rsidRPr="0015624C">
        <w:rPr>
          <w:rFonts w:ascii="Times New Roman" w:hAnsi="Times New Roman"/>
          <w:color w:val="000000" w:themeColor="text1"/>
          <w:sz w:val="24"/>
          <w:szCs w:val="24"/>
        </w:rPr>
        <w:t xml:space="preserve">n caso di ritardo sui tempi di espletamento delle prestazioni dovute dalla ditta appaltatrice, </w:t>
      </w:r>
      <w:r w:rsidRPr="0015624C">
        <w:rPr>
          <w:rFonts w:ascii="Times New Roman" w:hAnsi="Times New Roman"/>
          <w:color w:val="000000" w:themeColor="text1"/>
          <w:sz w:val="24"/>
          <w:szCs w:val="24"/>
        </w:rPr>
        <w:t xml:space="preserve">sarà applicata una </w:t>
      </w:r>
      <w:r w:rsidR="00512F2A" w:rsidRPr="0015624C">
        <w:rPr>
          <w:rFonts w:ascii="Times New Roman" w:hAnsi="Times New Roman"/>
          <w:color w:val="000000" w:themeColor="text1"/>
          <w:sz w:val="24"/>
          <w:szCs w:val="24"/>
        </w:rPr>
        <w:t>penalità in ragione dell’1‰ (un per mille) dell</w:t>
      </w:r>
      <w:r w:rsidR="00B14C7A" w:rsidRPr="0015624C">
        <w:rPr>
          <w:rFonts w:ascii="Times New Roman" w:hAnsi="Times New Roman"/>
          <w:color w:val="000000" w:themeColor="text1"/>
          <w:sz w:val="24"/>
          <w:szCs w:val="24"/>
        </w:rPr>
        <w:t>’</w:t>
      </w:r>
      <w:r w:rsidR="00512F2A" w:rsidRPr="0015624C">
        <w:rPr>
          <w:rFonts w:ascii="Times New Roman" w:hAnsi="Times New Roman"/>
          <w:color w:val="000000" w:themeColor="text1"/>
          <w:sz w:val="24"/>
          <w:szCs w:val="24"/>
        </w:rPr>
        <w:t xml:space="preserve">ammontare netto contrattuale, per ogni giorno naturale e consecutivo di ritardo, fino ad un massimo del 10% (dieci per cento), oltre il quale la </w:t>
      </w:r>
      <w:r w:rsidR="00C61E21" w:rsidRPr="0015624C">
        <w:rPr>
          <w:rFonts w:ascii="Times New Roman" w:hAnsi="Times New Roman"/>
          <w:color w:val="000000" w:themeColor="text1"/>
          <w:sz w:val="24"/>
          <w:szCs w:val="24"/>
        </w:rPr>
        <w:t xml:space="preserve">Stazione </w:t>
      </w:r>
      <w:r w:rsidR="00512F2A" w:rsidRPr="0015624C">
        <w:rPr>
          <w:rFonts w:ascii="Times New Roman" w:hAnsi="Times New Roman"/>
          <w:color w:val="000000" w:themeColor="text1"/>
          <w:sz w:val="24"/>
          <w:szCs w:val="24"/>
        </w:rPr>
        <w:t>appaltante si riserva ogni azione a propria tutela per il risarcimento dei danni subiti.</w:t>
      </w:r>
    </w:p>
    <w:p w14:paraId="5185809B" w14:textId="12B7B3A4" w:rsidR="00512F2A" w:rsidRPr="0015624C" w:rsidRDefault="00512F2A" w:rsidP="0015624C">
      <w:pPr>
        <w:pStyle w:val="Paragrafoelenco"/>
        <w:numPr>
          <w:ilvl w:val="0"/>
          <w:numId w:val="40"/>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Il valore delle penali così determinato sarà trattenuto dalle somme dovute all’appaltat</w:t>
      </w:r>
      <w:r w:rsidR="00C61E21" w:rsidRPr="0015624C">
        <w:rPr>
          <w:rFonts w:ascii="Times New Roman" w:hAnsi="Times New Roman"/>
          <w:color w:val="000000" w:themeColor="text1"/>
          <w:sz w:val="24"/>
          <w:szCs w:val="24"/>
        </w:rPr>
        <w:t>rice</w:t>
      </w:r>
      <w:r w:rsidRPr="0015624C">
        <w:rPr>
          <w:rFonts w:ascii="Times New Roman" w:hAnsi="Times New Roman"/>
          <w:color w:val="000000" w:themeColor="text1"/>
          <w:sz w:val="24"/>
          <w:szCs w:val="24"/>
        </w:rPr>
        <w:t>, mediante nota di credito che quest’ultim</w:t>
      </w:r>
      <w:r w:rsidR="00C61E21" w:rsidRPr="0015624C">
        <w:rPr>
          <w:rFonts w:ascii="Times New Roman" w:hAnsi="Times New Roman"/>
          <w:color w:val="000000" w:themeColor="text1"/>
          <w:sz w:val="24"/>
          <w:szCs w:val="24"/>
        </w:rPr>
        <w:t>a</w:t>
      </w:r>
      <w:r w:rsidRPr="0015624C">
        <w:rPr>
          <w:rFonts w:ascii="Times New Roman" w:hAnsi="Times New Roman"/>
          <w:color w:val="000000" w:themeColor="text1"/>
          <w:sz w:val="24"/>
          <w:szCs w:val="24"/>
        </w:rPr>
        <w:t xml:space="preserve"> dovrà emettere a favore della Stazione appaltante; ove mancasse il credito</w:t>
      </w:r>
      <w:r w:rsidR="000C403A" w:rsidRPr="0015624C">
        <w:rPr>
          <w:rFonts w:ascii="Times New Roman" w:hAnsi="Times New Roman"/>
          <w:color w:val="000000" w:themeColor="text1"/>
          <w:sz w:val="24"/>
          <w:szCs w:val="24"/>
        </w:rPr>
        <w:t xml:space="preserve"> o la nota di credito dell’appaltat</w:t>
      </w:r>
      <w:r w:rsidR="00B14C7A" w:rsidRPr="0015624C">
        <w:rPr>
          <w:rFonts w:ascii="Times New Roman" w:hAnsi="Times New Roman"/>
          <w:color w:val="000000" w:themeColor="text1"/>
          <w:sz w:val="24"/>
          <w:szCs w:val="24"/>
        </w:rPr>
        <w:t>rice</w:t>
      </w:r>
      <w:r w:rsidRPr="0015624C">
        <w:rPr>
          <w:rFonts w:ascii="Times New Roman" w:hAnsi="Times New Roman"/>
          <w:color w:val="000000" w:themeColor="text1"/>
          <w:sz w:val="24"/>
          <w:szCs w:val="24"/>
        </w:rPr>
        <w:t xml:space="preserve">, il valore della penale sarà prelevato dalla </w:t>
      </w:r>
      <w:r w:rsidR="001D6D84" w:rsidRPr="0015624C">
        <w:rPr>
          <w:rFonts w:ascii="Times New Roman" w:hAnsi="Times New Roman"/>
          <w:color w:val="000000" w:themeColor="text1"/>
          <w:sz w:val="24"/>
          <w:szCs w:val="24"/>
        </w:rPr>
        <w:t>garanzia</w:t>
      </w:r>
      <w:r w:rsidRPr="0015624C">
        <w:rPr>
          <w:rFonts w:ascii="Times New Roman" w:hAnsi="Times New Roman"/>
          <w:color w:val="000000" w:themeColor="text1"/>
          <w:sz w:val="24"/>
          <w:szCs w:val="24"/>
        </w:rPr>
        <w:t xml:space="preserve"> definitiva.</w:t>
      </w:r>
    </w:p>
    <w:p w14:paraId="09A3986C" w14:textId="000C8779" w:rsidR="007772EA" w:rsidRPr="0015624C" w:rsidRDefault="007772EA" w:rsidP="0015624C">
      <w:pPr>
        <w:pStyle w:val="Paragrafoelenco"/>
        <w:numPr>
          <w:ilvl w:val="0"/>
          <w:numId w:val="40"/>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Per quanto concerne la risoluzione del contratto stipulato a seguito della gara, trova applicazione la disciplina di cui all’art. 108 del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w:t>
      </w:r>
    </w:p>
    <w:p w14:paraId="7BB5E8E5"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color w:val="000000" w:themeColor="text1"/>
          <w:sz w:val="24"/>
          <w:szCs w:val="24"/>
        </w:rPr>
      </w:pPr>
    </w:p>
    <w:p w14:paraId="7FAB8079" w14:textId="77777777" w:rsidR="00061327" w:rsidRPr="0015624C" w:rsidRDefault="00061327" w:rsidP="0015624C">
      <w:pPr>
        <w:pStyle w:val="Paragrafoelenco"/>
        <w:numPr>
          <w:ilvl w:val="0"/>
          <w:numId w:val="5"/>
        </w:numPr>
        <w:tabs>
          <w:tab w:val="left" w:pos="1276"/>
        </w:tabs>
        <w:spacing w:after="0" w:line="320" w:lineRule="atLeast"/>
        <w:ind w:left="851" w:hanging="425"/>
        <w:jc w:val="both"/>
        <w:rPr>
          <w:rFonts w:ascii="Times New Roman" w:hAnsi="Times New Roman"/>
          <w:b/>
          <w:color w:val="000000" w:themeColor="text1"/>
          <w:sz w:val="24"/>
          <w:szCs w:val="24"/>
        </w:rPr>
      </w:pPr>
      <w:r w:rsidRPr="0015624C">
        <w:rPr>
          <w:rFonts w:ascii="Times New Roman" w:hAnsi="Times New Roman"/>
          <w:b/>
          <w:color w:val="000000" w:themeColor="text1"/>
          <w:spacing w:val="2"/>
          <w:sz w:val="24"/>
          <w:szCs w:val="24"/>
        </w:rPr>
        <w:t>Comunicazioni</w:t>
      </w:r>
    </w:p>
    <w:p w14:paraId="716CABE6" w14:textId="20D50F3A" w:rsidR="00061327" w:rsidRPr="0015624C" w:rsidRDefault="00061327" w:rsidP="0015624C">
      <w:pPr>
        <w:pStyle w:val="Paragrafoelenco"/>
        <w:numPr>
          <w:ilvl w:val="0"/>
          <w:numId w:val="41"/>
        </w:numPr>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pacing w:val="2"/>
          <w:sz w:val="24"/>
          <w:szCs w:val="24"/>
        </w:rPr>
        <w:t>T</w:t>
      </w:r>
      <w:r w:rsidRPr="0015624C">
        <w:rPr>
          <w:rFonts w:ascii="Times New Roman" w:hAnsi="Times New Roman"/>
          <w:color w:val="000000" w:themeColor="text1"/>
          <w:spacing w:val="-2"/>
          <w:sz w:val="24"/>
          <w:szCs w:val="24"/>
        </w:rPr>
        <w:t>u</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un</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oni e</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pacing w:val="-2"/>
          <w:sz w:val="24"/>
          <w:szCs w:val="24"/>
        </w:rPr>
        <w:t>g</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s</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bi</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di</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pacing w:val="1"/>
          <w:sz w:val="24"/>
          <w:szCs w:val="24"/>
        </w:rPr>
        <w:t>f</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oni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2"/>
          <w:sz w:val="24"/>
          <w:szCs w:val="24"/>
        </w:rPr>
        <w:t>r</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z w:val="24"/>
          <w:szCs w:val="24"/>
        </w:rPr>
        <w:t>Stazione appaltante e</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z w:val="24"/>
          <w:szCs w:val="24"/>
        </w:rPr>
        <w:t>ope</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2"/>
          <w:sz w:val="24"/>
          <w:szCs w:val="24"/>
        </w:rPr>
        <w:t>or</w:t>
      </w:r>
      <w:r w:rsidRPr="0015624C">
        <w:rPr>
          <w:rFonts w:ascii="Times New Roman" w:hAnsi="Times New Roman"/>
          <w:color w:val="000000" w:themeColor="text1"/>
          <w:sz w:val="24"/>
          <w:szCs w:val="24"/>
        </w:rPr>
        <w:t>i econo</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2"/>
          <w:sz w:val="24"/>
          <w:szCs w:val="24"/>
        </w:rPr>
        <w:t>s</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i</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z w:val="24"/>
          <w:szCs w:val="24"/>
        </w:rPr>
        <w:t xml:space="preserve">dono </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li</w:t>
      </w:r>
      <w:r w:rsidRPr="0015624C">
        <w:rPr>
          <w:rFonts w:ascii="Times New Roman" w:hAnsi="Times New Roman"/>
          <w:color w:val="000000" w:themeColor="text1"/>
          <w:spacing w:val="-2"/>
          <w:sz w:val="24"/>
          <w:szCs w:val="24"/>
        </w:rPr>
        <w:t>d</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en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 ed e</w:t>
      </w:r>
      <w:r w:rsidRPr="0015624C">
        <w:rPr>
          <w:rFonts w:ascii="Times New Roman" w:hAnsi="Times New Roman"/>
          <w:color w:val="000000" w:themeColor="text1"/>
          <w:spacing w:val="-1"/>
          <w:sz w:val="24"/>
          <w:szCs w:val="24"/>
        </w:rPr>
        <w:t>f</w:t>
      </w:r>
      <w:r w:rsidRPr="0015624C">
        <w:rPr>
          <w:rFonts w:ascii="Times New Roman" w:hAnsi="Times New Roman"/>
          <w:color w:val="000000" w:themeColor="text1"/>
          <w:spacing w:val="1"/>
          <w:sz w:val="24"/>
          <w:szCs w:val="24"/>
        </w:rPr>
        <w:t>f</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en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 e</w:t>
      </w:r>
      <w:r w:rsidRPr="0015624C">
        <w:rPr>
          <w:rFonts w:ascii="Times New Roman" w:hAnsi="Times New Roman"/>
          <w:color w:val="000000" w:themeColor="text1"/>
          <w:spacing w:val="1"/>
          <w:sz w:val="24"/>
          <w:szCs w:val="24"/>
        </w:rPr>
        <w:t>f</w:t>
      </w:r>
      <w:r w:rsidRPr="0015624C">
        <w:rPr>
          <w:rFonts w:ascii="Times New Roman" w:hAnsi="Times New Roman"/>
          <w:color w:val="000000" w:themeColor="text1"/>
          <w:spacing w:val="-2"/>
          <w:sz w:val="24"/>
          <w:szCs w:val="24"/>
        </w:rPr>
        <w:t>f</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u</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i q</w:t>
      </w:r>
      <w:r w:rsidRPr="0015624C">
        <w:rPr>
          <w:rFonts w:ascii="Times New Roman" w:hAnsi="Times New Roman"/>
          <w:color w:val="000000" w:themeColor="text1"/>
          <w:spacing w:val="-2"/>
          <w:sz w:val="24"/>
          <w:szCs w:val="24"/>
        </w:rPr>
        <w:t>u</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2"/>
          <w:sz w:val="24"/>
          <w:szCs w:val="24"/>
        </w:rPr>
        <w:t>o</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 xml:space="preserve">a </w:t>
      </w:r>
      <w:r w:rsidRPr="0015624C">
        <w:rPr>
          <w:rFonts w:ascii="Times New Roman" w:hAnsi="Times New Roman"/>
          <w:color w:val="000000" w:themeColor="text1"/>
          <w:spacing w:val="-2"/>
          <w:sz w:val="24"/>
          <w:szCs w:val="24"/>
        </w:rPr>
        <w:t>r</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z w:val="24"/>
          <w:szCs w:val="24"/>
        </w:rPr>
        <w:t>i a</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2"/>
          <w:sz w:val="24"/>
          <w:szCs w:val="24"/>
        </w:rPr>
        <w:t>’</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n</w:t>
      </w:r>
      <w:r w:rsidRPr="0015624C">
        <w:rPr>
          <w:rFonts w:ascii="Times New Roman" w:hAnsi="Times New Roman"/>
          <w:color w:val="000000" w:themeColor="text1"/>
          <w:spacing w:val="-2"/>
          <w:sz w:val="24"/>
          <w:szCs w:val="24"/>
        </w:rPr>
        <w:t>d</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r</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zz</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z w:val="24"/>
          <w:szCs w:val="24"/>
        </w:rPr>
        <w:t>di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z w:val="24"/>
          <w:szCs w:val="24"/>
        </w:rPr>
        <w:t>pos</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1"/>
          <w:sz w:val="24"/>
          <w:szCs w:val="24"/>
        </w:rPr>
        <w:t>f</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z w:val="24"/>
          <w:szCs w:val="24"/>
        </w:rPr>
        <w:t>l</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nu</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z w:val="24"/>
          <w:szCs w:val="24"/>
        </w:rPr>
        <w:t>di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pacing w:val="1"/>
          <w:sz w:val="24"/>
          <w:szCs w:val="24"/>
        </w:rPr>
        <w:t>f</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z w:val="24"/>
          <w:szCs w:val="24"/>
        </w:rPr>
        <w:t>x</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n</w:t>
      </w:r>
      <w:r w:rsidRPr="0015624C">
        <w:rPr>
          <w:rFonts w:ascii="Times New Roman" w:hAnsi="Times New Roman"/>
          <w:color w:val="000000" w:themeColor="text1"/>
          <w:spacing w:val="-2"/>
          <w:sz w:val="24"/>
          <w:szCs w:val="24"/>
        </w:rPr>
        <w:t>d</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onco</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pacing w:val="1"/>
          <w:sz w:val="24"/>
          <w:szCs w:val="24"/>
        </w:rPr>
        <w:t>ti in sede di offerta</w:t>
      </w:r>
      <w:r w:rsidRPr="0015624C">
        <w:rPr>
          <w:rFonts w:ascii="Times New Roman" w:hAnsi="Times New Roman"/>
          <w:color w:val="000000" w:themeColor="text1"/>
          <w:sz w:val="24"/>
          <w:szCs w:val="24"/>
        </w:rPr>
        <w:t>.</w:t>
      </w:r>
    </w:p>
    <w:p w14:paraId="710B7FD4" w14:textId="7A34F033" w:rsidR="00061327" w:rsidRPr="0015624C" w:rsidRDefault="00061327" w:rsidP="0015624C">
      <w:pPr>
        <w:pStyle w:val="Paragrafoelenco"/>
        <w:numPr>
          <w:ilvl w:val="0"/>
          <w:numId w:val="41"/>
        </w:numPr>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pacing w:val="-1"/>
          <w:sz w:val="24"/>
          <w:szCs w:val="24"/>
        </w:rPr>
        <w:t>A</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27"/>
          <w:sz w:val="24"/>
          <w:szCs w:val="24"/>
        </w:rPr>
        <w:t xml:space="preserve"> </w:t>
      </w:r>
      <w:r w:rsidRPr="0015624C">
        <w:rPr>
          <w:rFonts w:ascii="Times New Roman" w:hAnsi="Times New Roman"/>
          <w:color w:val="000000" w:themeColor="text1"/>
          <w:sz w:val="24"/>
          <w:szCs w:val="24"/>
        </w:rPr>
        <w:t>s</w:t>
      </w:r>
      <w:r w:rsidRPr="0015624C">
        <w:rPr>
          <w:rFonts w:ascii="Times New Roman" w:hAnsi="Times New Roman"/>
          <w:color w:val="000000" w:themeColor="text1"/>
          <w:spacing w:val="1"/>
          <w:sz w:val="24"/>
          <w:szCs w:val="24"/>
        </w:rPr>
        <w:t>e</w:t>
      </w:r>
      <w:r w:rsidRPr="0015624C">
        <w:rPr>
          <w:rFonts w:ascii="Times New Roman" w:hAnsi="Times New Roman"/>
          <w:color w:val="000000" w:themeColor="text1"/>
          <w:sz w:val="24"/>
          <w:szCs w:val="24"/>
        </w:rPr>
        <w:t>n</w:t>
      </w:r>
      <w:r w:rsidRPr="0015624C">
        <w:rPr>
          <w:rFonts w:ascii="Times New Roman" w:hAnsi="Times New Roman"/>
          <w:color w:val="000000" w:themeColor="text1"/>
          <w:spacing w:val="-2"/>
          <w:sz w:val="24"/>
          <w:szCs w:val="24"/>
        </w:rPr>
        <w:t>s</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27"/>
          <w:sz w:val="24"/>
          <w:szCs w:val="24"/>
        </w:rPr>
        <w:t xml:space="preserve"> </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2"/>
          <w:sz w:val="24"/>
          <w:szCs w:val="24"/>
        </w:rPr>
        <w:t xml:space="preserve">’art. 52 del </w:t>
      </w:r>
      <w:proofErr w:type="spellStart"/>
      <w:r w:rsidRPr="0015624C">
        <w:rPr>
          <w:rFonts w:ascii="Times New Roman" w:hAnsi="Times New Roman"/>
          <w:color w:val="000000" w:themeColor="text1"/>
          <w:spacing w:val="-2"/>
          <w:sz w:val="24"/>
          <w:szCs w:val="24"/>
        </w:rPr>
        <w:t>D.Lgs.</w:t>
      </w:r>
      <w:proofErr w:type="spellEnd"/>
      <w:r w:rsidRPr="0015624C">
        <w:rPr>
          <w:rFonts w:ascii="Times New Roman" w:hAnsi="Times New Roman"/>
          <w:color w:val="000000" w:themeColor="text1"/>
          <w:spacing w:val="-2"/>
          <w:sz w:val="24"/>
          <w:szCs w:val="24"/>
        </w:rPr>
        <w:t xml:space="preserve"> 50/2016 e dell’</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rt</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z w:val="24"/>
          <w:szCs w:val="24"/>
        </w:rPr>
        <w:t>6</w:t>
      </w:r>
      <w:r w:rsidRPr="0015624C">
        <w:rPr>
          <w:rFonts w:ascii="Times New Roman" w:hAnsi="Times New Roman"/>
          <w:color w:val="000000" w:themeColor="text1"/>
          <w:spacing w:val="26"/>
          <w:sz w:val="24"/>
          <w:szCs w:val="24"/>
        </w:rPr>
        <w:t xml:space="preserve"> </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z w:val="24"/>
          <w:szCs w:val="24"/>
        </w:rPr>
        <w:t>l</w:t>
      </w:r>
      <w:r w:rsidRPr="0015624C">
        <w:rPr>
          <w:rFonts w:ascii="Times New Roman" w:hAnsi="Times New Roman"/>
          <w:color w:val="000000" w:themeColor="text1"/>
          <w:spacing w:val="27"/>
          <w:sz w:val="24"/>
          <w:szCs w:val="24"/>
        </w:rPr>
        <w:t xml:space="preserve"> </w:t>
      </w:r>
      <w:proofErr w:type="spellStart"/>
      <w:r w:rsidRPr="0015624C">
        <w:rPr>
          <w:rFonts w:ascii="Times New Roman" w:hAnsi="Times New Roman"/>
          <w:color w:val="000000" w:themeColor="text1"/>
          <w:sz w:val="24"/>
          <w:szCs w:val="24"/>
        </w:rPr>
        <w:t>D.</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2"/>
          <w:sz w:val="24"/>
          <w:szCs w:val="24"/>
        </w:rPr>
        <w:t>g</w:t>
      </w:r>
      <w:r w:rsidRPr="0015624C">
        <w:rPr>
          <w:rFonts w:ascii="Times New Roman" w:hAnsi="Times New Roman"/>
          <w:color w:val="000000" w:themeColor="text1"/>
          <w:sz w:val="24"/>
          <w:szCs w:val="24"/>
        </w:rPr>
        <w:t>s.</w:t>
      </w:r>
      <w:proofErr w:type="spellEnd"/>
      <w:r w:rsidRPr="0015624C">
        <w:rPr>
          <w:rFonts w:ascii="Times New Roman" w:hAnsi="Times New Roman"/>
          <w:color w:val="000000" w:themeColor="text1"/>
          <w:sz w:val="24"/>
          <w:szCs w:val="24"/>
        </w:rPr>
        <w:t xml:space="preserve"> </w:t>
      </w:r>
      <w:r w:rsidR="00945E7B" w:rsidRPr="0015624C">
        <w:rPr>
          <w:rFonts w:ascii="Times New Roman" w:hAnsi="Times New Roman"/>
          <w:color w:val="000000" w:themeColor="text1"/>
          <w:sz w:val="24"/>
          <w:szCs w:val="24"/>
        </w:rPr>
        <w:t>82/</w:t>
      </w:r>
      <w:r w:rsidRPr="0015624C">
        <w:rPr>
          <w:rFonts w:ascii="Times New Roman" w:hAnsi="Times New Roman"/>
          <w:color w:val="000000" w:themeColor="text1"/>
          <w:sz w:val="24"/>
          <w:szCs w:val="24"/>
        </w:rPr>
        <w:t>2005,</w:t>
      </w:r>
      <w:r w:rsidRPr="0015624C">
        <w:rPr>
          <w:rFonts w:ascii="Times New Roman" w:hAnsi="Times New Roman"/>
          <w:color w:val="000000" w:themeColor="text1"/>
          <w:spacing w:val="24"/>
          <w:sz w:val="24"/>
          <w:szCs w:val="24"/>
        </w:rPr>
        <w:t xml:space="preserve"> </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n caso</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pacing w:val="-2"/>
          <w:sz w:val="24"/>
          <w:szCs w:val="24"/>
        </w:rPr>
        <w:t>d</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i</w:t>
      </w:r>
      <w:r w:rsidRPr="0015624C">
        <w:rPr>
          <w:rFonts w:ascii="Times New Roman" w:hAnsi="Times New Roman"/>
          <w:color w:val="000000" w:themeColor="text1"/>
          <w:sz w:val="24"/>
          <w:szCs w:val="24"/>
        </w:rPr>
        <w:t>n</w:t>
      </w:r>
      <w:r w:rsidRPr="0015624C">
        <w:rPr>
          <w:rFonts w:ascii="Times New Roman" w:hAnsi="Times New Roman"/>
          <w:color w:val="000000" w:themeColor="text1"/>
          <w:spacing w:val="-2"/>
          <w:sz w:val="24"/>
          <w:szCs w:val="24"/>
        </w:rPr>
        <w:t>d</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pacing w:val="-2"/>
          <w:sz w:val="24"/>
          <w:szCs w:val="24"/>
        </w:rPr>
        <w:t>d</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r</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zz</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z w:val="24"/>
          <w:szCs w:val="24"/>
        </w:rPr>
        <w:t>P.</w:t>
      </w:r>
      <w:r w:rsidRPr="0015624C">
        <w:rPr>
          <w:rFonts w:ascii="Times New Roman" w:hAnsi="Times New Roman"/>
          <w:color w:val="000000" w:themeColor="text1"/>
          <w:spacing w:val="-1"/>
          <w:sz w:val="24"/>
          <w:szCs w:val="24"/>
        </w:rPr>
        <w:t>E.</w:t>
      </w:r>
      <w:r w:rsidRPr="0015624C">
        <w:rPr>
          <w:rFonts w:ascii="Times New Roman" w:hAnsi="Times New Roman"/>
          <w:color w:val="000000" w:themeColor="text1"/>
          <w:sz w:val="24"/>
          <w:szCs w:val="24"/>
        </w:rPr>
        <w:t>C.,</w:t>
      </w:r>
      <w:r w:rsidRPr="0015624C">
        <w:rPr>
          <w:rFonts w:ascii="Times New Roman" w:hAnsi="Times New Roman"/>
          <w:color w:val="000000" w:themeColor="text1"/>
          <w:spacing w:val="1"/>
          <w:sz w:val="24"/>
          <w:szCs w:val="24"/>
        </w:rPr>
        <w:t xml:space="preserve"> l</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z w:val="24"/>
          <w:szCs w:val="24"/>
        </w:rPr>
        <w:t>co</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un</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rr</w:t>
      </w:r>
      <w:r w:rsidRPr="0015624C">
        <w:rPr>
          <w:rFonts w:ascii="Times New Roman" w:hAnsi="Times New Roman"/>
          <w:color w:val="000000" w:themeColor="text1"/>
          <w:sz w:val="24"/>
          <w:szCs w:val="24"/>
        </w:rPr>
        <w:t>anno e</w:t>
      </w:r>
      <w:r w:rsidRPr="0015624C">
        <w:rPr>
          <w:rFonts w:ascii="Times New Roman" w:hAnsi="Times New Roman"/>
          <w:color w:val="000000" w:themeColor="text1"/>
          <w:spacing w:val="-1"/>
          <w:sz w:val="24"/>
          <w:szCs w:val="24"/>
        </w:rPr>
        <w:t>f</w:t>
      </w:r>
      <w:r w:rsidRPr="0015624C">
        <w:rPr>
          <w:rFonts w:ascii="Times New Roman" w:hAnsi="Times New Roman"/>
          <w:color w:val="000000" w:themeColor="text1"/>
          <w:spacing w:val="1"/>
          <w:sz w:val="24"/>
          <w:szCs w:val="24"/>
        </w:rPr>
        <w:t>f</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pacing w:val="1"/>
          <w:sz w:val="24"/>
          <w:szCs w:val="24"/>
        </w:rPr>
        <w:t>tt</w:t>
      </w:r>
      <w:r w:rsidRPr="0015624C">
        <w:rPr>
          <w:rFonts w:ascii="Times New Roman" w:hAnsi="Times New Roman"/>
          <w:color w:val="000000" w:themeColor="text1"/>
          <w:spacing w:val="-2"/>
          <w:sz w:val="24"/>
          <w:szCs w:val="24"/>
        </w:rPr>
        <w:t>u</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 xml:space="preserve">n </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z w:val="24"/>
          <w:szCs w:val="24"/>
        </w:rPr>
        <w:t>c</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us</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 xml:space="preserve">a </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2"/>
          <w:sz w:val="24"/>
          <w:szCs w:val="24"/>
        </w:rPr>
        <w:t>s</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z w:val="24"/>
          <w:szCs w:val="24"/>
        </w:rPr>
        <w:t>P.</w:t>
      </w:r>
      <w:r w:rsidRPr="0015624C">
        <w:rPr>
          <w:rFonts w:ascii="Times New Roman" w:hAnsi="Times New Roman"/>
          <w:color w:val="000000" w:themeColor="text1"/>
          <w:spacing w:val="-1"/>
          <w:sz w:val="24"/>
          <w:szCs w:val="24"/>
        </w:rPr>
        <w:t>E.C.</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3"/>
          <w:sz w:val="24"/>
          <w:szCs w:val="24"/>
        </w:rPr>
        <w:t>v</w:t>
      </w:r>
      <w:r w:rsidRPr="0015624C">
        <w:rPr>
          <w:rFonts w:ascii="Times New Roman" w:hAnsi="Times New Roman"/>
          <w:color w:val="000000" w:themeColor="text1"/>
          <w:sz w:val="24"/>
          <w:szCs w:val="24"/>
        </w:rPr>
        <w:t>en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ua</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od</w:t>
      </w:r>
      <w:r w:rsidRPr="0015624C">
        <w:rPr>
          <w:rFonts w:ascii="Times New Roman" w:hAnsi="Times New Roman"/>
          <w:color w:val="000000" w:themeColor="text1"/>
          <w:spacing w:val="1"/>
          <w:sz w:val="24"/>
          <w:szCs w:val="24"/>
        </w:rPr>
        <w:t>if</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che</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2"/>
          <w:sz w:val="24"/>
          <w:szCs w:val="24"/>
        </w:rPr>
        <w:t>’</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nd</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1"/>
          <w:sz w:val="24"/>
          <w:szCs w:val="24"/>
        </w:rPr>
        <w:t>ri</w:t>
      </w:r>
      <w:r w:rsidRPr="0015624C">
        <w:rPr>
          <w:rFonts w:ascii="Times New Roman" w:hAnsi="Times New Roman"/>
          <w:color w:val="000000" w:themeColor="text1"/>
          <w:spacing w:val="-2"/>
          <w:sz w:val="24"/>
          <w:szCs w:val="24"/>
        </w:rPr>
        <w:t>zz</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z w:val="24"/>
          <w:szCs w:val="24"/>
        </w:rPr>
        <w:t>P.</w:t>
      </w:r>
      <w:r w:rsidRPr="0015624C">
        <w:rPr>
          <w:rFonts w:ascii="Times New Roman" w:hAnsi="Times New Roman"/>
          <w:color w:val="000000" w:themeColor="text1"/>
          <w:spacing w:val="-1"/>
          <w:sz w:val="24"/>
          <w:szCs w:val="24"/>
        </w:rPr>
        <w:t>E.</w:t>
      </w:r>
      <w:r w:rsidRPr="0015624C">
        <w:rPr>
          <w:rFonts w:ascii="Times New Roman" w:hAnsi="Times New Roman"/>
          <w:color w:val="000000" w:themeColor="text1"/>
          <w:sz w:val="24"/>
          <w:szCs w:val="24"/>
        </w:rPr>
        <w:t>C. o p</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ob</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po</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an</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z w:val="24"/>
          <w:szCs w:val="24"/>
        </w:rPr>
        <w:t>ne</w:t>
      </w:r>
      <w:r w:rsidRPr="0015624C">
        <w:rPr>
          <w:rFonts w:ascii="Times New Roman" w:hAnsi="Times New Roman"/>
          <w:color w:val="000000" w:themeColor="text1"/>
          <w:spacing w:val="-1"/>
          <w:sz w:val="24"/>
          <w:szCs w:val="24"/>
        </w:rPr>
        <w:t>ll</w:t>
      </w:r>
      <w:r w:rsidRPr="0015624C">
        <w:rPr>
          <w:rFonts w:ascii="Times New Roman" w:hAnsi="Times New Roman"/>
          <w:color w:val="000000" w:themeColor="text1"/>
          <w:spacing w:val="1"/>
          <w:sz w:val="24"/>
          <w:szCs w:val="24"/>
        </w:rPr>
        <w:t>’</w:t>
      </w:r>
      <w:r w:rsidRPr="0015624C">
        <w:rPr>
          <w:rFonts w:ascii="Times New Roman" w:hAnsi="Times New Roman"/>
          <w:color w:val="000000" w:themeColor="text1"/>
          <w:sz w:val="24"/>
          <w:szCs w:val="24"/>
        </w:rPr>
        <w:t>u</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zz</w:t>
      </w:r>
      <w:r w:rsidRPr="0015624C">
        <w:rPr>
          <w:rFonts w:ascii="Times New Roman" w:hAnsi="Times New Roman"/>
          <w:color w:val="000000" w:themeColor="text1"/>
          <w:sz w:val="24"/>
          <w:szCs w:val="24"/>
        </w:rPr>
        <w:t>o di</w:t>
      </w:r>
      <w:r w:rsidRPr="0015624C">
        <w:rPr>
          <w:rFonts w:ascii="Times New Roman" w:hAnsi="Times New Roman"/>
          <w:color w:val="000000" w:themeColor="text1"/>
          <w:spacing w:val="1"/>
          <w:sz w:val="24"/>
          <w:szCs w:val="24"/>
        </w:rPr>
        <w:t xml:space="preserve"> t</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 xml:space="preserve"> f</w:t>
      </w:r>
      <w:r w:rsidRPr="0015624C">
        <w:rPr>
          <w:rFonts w:ascii="Times New Roman" w:hAnsi="Times New Roman"/>
          <w:color w:val="000000" w:themeColor="text1"/>
          <w:spacing w:val="-2"/>
          <w:sz w:val="24"/>
          <w:szCs w:val="24"/>
        </w:rPr>
        <w:t>o</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a di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z w:val="24"/>
          <w:szCs w:val="24"/>
        </w:rPr>
        <w:t>co</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un</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z w:val="24"/>
          <w:szCs w:val="24"/>
        </w:rPr>
        <w:t>e, do</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2"/>
          <w:sz w:val="24"/>
          <w:szCs w:val="24"/>
        </w:rPr>
        <w:t>à</w:t>
      </w:r>
      <w:r w:rsidRPr="0015624C">
        <w:rPr>
          <w:rFonts w:ascii="Times New Roman" w:hAnsi="Times New Roman"/>
          <w:color w:val="000000" w:themeColor="text1"/>
          <w:sz w:val="24"/>
          <w:szCs w:val="24"/>
        </w:rPr>
        <w:t xml:space="preserve"> e</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pacing w:val="-2"/>
          <w:sz w:val="24"/>
          <w:szCs w:val="24"/>
        </w:rPr>
        <w:t>s</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 xml:space="preserve">e </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pe</w:t>
      </w:r>
      <w:r w:rsidRPr="0015624C">
        <w:rPr>
          <w:rFonts w:ascii="Times New Roman" w:hAnsi="Times New Roman"/>
          <w:color w:val="000000" w:themeColor="text1"/>
          <w:spacing w:val="1"/>
          <w:sz w:val="24"/>
          <w:szCs w:val="24"/>
        </w:rPr>
        <w:t>sti</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en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pacing w:val="-2"/>
          <w:sz w:val="24"/>
          <w:szCs w:val="24"/>
        </w:rPr>
        <w:t>s</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g</w:t>
      </w:r>
      <w:r w:rsidRPr="0015624C">
        <w:rPr>
          <w:rFonts w:ascii="Times New Roman" w:hAnsi="Times New Roman"/>
          <w:color w:val="000000" w:themeColor="text1"/>
          <w:sz w:val="24"/>
          <w:szCs w:val="24"/>
        </w:rPr>
        <w:t>na</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o a</w:t>
      </w:r>
      <w:r w:rsidRPr="0015624C">
        <w:rPr>
          <w:rFonts w:ascii="Times New Roman" w:hAnsi="Times New Roman"/>
          <w:color w:val="000000" w:themeColor="text1"/>
          <w:spacing w:val="-1"/>
          <w:sz w:val="24"/>
          <w:szCs w:val="24"/>
        </w:rPr>
        <w:t xml:space="preserve">l </w:t>
      </w:r>
      <w:r w:rsidRPr="0015624C">
        <w:rPr>
          <w:rFonts w:ascii="Times New Roman" w:hAnsi="Times New Roman"/>
          <w:color w:val="000000" w:themeColor="text1"/>
          <w:spacing w:val="1"/>
          <w:sz w:val="24"/>
          <w:szCs w:val="24"/>
        </w:rPr>
        <w:t xml:space="preserve">R.U.P. </w:t>
      </w:r>
      <w:bookmarkStart w:id="43" w:name="_Hlk523958092"/>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pacing w:val="-2"/>
          <w:sz w:val="24"/>
          <w:szCs w:val="24"/>
        </w:rPr>
        <w:t>f</w:t>
      </w:r>
      <w:r w:rsidRPr="0015624C">
        <w:rPr>
          <w:rFonts w:ascii="Times New Roman" w:hAnsi="Times New Roman"/>
          <w:color w:val="000000" w:themeColor="text1"/>
          <w:sz w:val="24"/>
          <w:szCs w:val="24"/>
        </w:rPr>
        <w:t>ax al</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z w:val="24"/>
          <w:szCs w:val="24"/>
        </w:rPr>
        <w:t>n.</w:t>
      </w:r>
      <w:r w:rsidRPr="0015624C">
        <w:rPr>
          <w:rFonts w:ascii="Times New Roman" w:hAnsi="Times New Roman"/>
          <w:color w:val="000000" w:themeColor="text1"/>
          <w:spacing w:val="2"/>
          <w:sz w:val="24"/>
          <w:szCs w:val="24"/>
        </w:rPr>
        <w:t xml:space="preserve"> </w:t>
      </w:r>
      <w:bookmarkEnd w:id="43"/>
      <w:r w:rsidR="0084019B" w:rsidRPr="0015624C">
        <w:rPr>
          <w:rStyle w:val="Normale1"/>
          <w:rFonts w:ascii="Times New Roman" w:hAnsi="Times New Roman"/>
          <w:color w:val="000000" w:themeColor="text1"/>
          <w:sz w:val="24"/>
          <w:szCs w:val="24"/>
        </w:rPr>
        <w:t>089771733</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 xml:space="preserve">o </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a P.</w:t>
      </w:r>
      <w:r w:rsidRPr="0015624C">
        <w:rPr>
          <w:rFonts w:ascii="Times New Roman" w:hAnsi="Times New Roman"/>
          <w:color w:val="000000" w:themeColor="text1"/>
          <w:spacing w:val="-1"/>
          <w:sz w:val="24"/>
          <w:szCs w:val="24"/>
        </w:rPr>
        <w:t>E.C</w:t>
      </w:r>
      <w:r w:rsidRPr="0015624C">
        <w:rPr>
          <w:rFonts w:ascii="Times New Roman" w:hAnsi="Times New Roman"/>
          <w:color w:val="000000" w:themeColor="text1"/>
          <w:sz w:val="24"/>
          <w:szCs w:val="24"/>
        </w:rPr>
        <w:t xml:space="preserve">. all’indirizzo </w:t>
      </w:r>
      <w:r w:rsidR="00F21C0F" w:rsidRPr="0015624C">
        <w:rPr>
          <w:rFonts w:ascii="Times New Roman" w:hAnsi="Times New Roman"/>
          <w:i/>
          <w:color w:val="000000" w:themeColor="text1"/>
          <w:sz w:val="24"/>
          <w:szCs w:val="24"/>
        </w:rPr>
        <w:t>gare@pec.</w:t>
      </w:r>
      <w:r w:rsidR="005D6323" w:rsidRPr="0015624C">
        <w:rPr>
          <w:rFonts w:ascii="Times New Roman" w:hAnsi="Times New Roman"/>
          <w:i/>
          <w:color w:val="000000" w:themeColor="text1"/>
          <w:sz w:val="24"/>
          <w:szCs w:val="24"/>
        </w:rPr>
        <w:t>salernopulita.</w:t>
      </w:r>
      <w:r w:rsidR="00F21C0F" w:rsidRPr="0015624C">
        <w:rPr>
          <w:rFonts w:ascii="Times New Roman" w:hAnsi="Times New Roman"/>
          <w:i/>
          <w:color w:val="000000" w:themeColor="text1"/>
          <w:sz w:val="24"/>
          <w:szCs w:val="24"/>
        </w:rPr>
        <w:t>it</w:t>
      </w:r>
      <w:r w:rsidRPr="0015624C">
        <w:rPr>
          <w:rFonts w:ascii="Times New Roman" w:hAnsi="Times New Roman"/>
          <w:color w:val="000000" w:themeColor="text1"/>
          <w:sz w:val="24"/>
          <w:szCs w:val="24"/>
        </w:rPr>
        <w:t>;</w:t>
      </w:r>
      <w:r w:rsidRPr="0015624C">
        <w:rPr>
          <w:rFonts w:ascii="Times New Roman" w:hAnsi="Times New Roman"/>
          <w:color w:val="000000" w:themeColor="text1"/>
          <w:spacing w:val="4"/>
          <w:sz w:val="24"/>
          <w:szCs w:val="24"/>
        </w:rPr>
        <w:t xml:space="preserve"> </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2"/>
          <w:sz w:val="24"/>
          <w:szCs w:val="24"/>
        </w:rPr>
        <w:t>s</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en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 xml:space="preserve">e, </w:t>
      </w:r>
      <w:r w:rsidRPr="0015624C">
        <w:rPr>
          <w:rFonts w:ascii="Times New Roman" w:hAnsi="Times New Roman"/>
          <w:color w:val="000000" w:themeColor="text1"/>
          <w:spacing w:val="1"/>
          <w:sz w:val="24"/>
          <w:szCs w:val="24"/>
        </w:rPr>
        <w:t xml:space="preserve">la Stazione appaltante </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z w:val="24"/>
          <w:szCs w:val="24"/>
        </w:rPr>
        <w:t>c</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na</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2"/>
          <w:sz w:val="24"/>
          <w:szCs w:val="24"/>
        </w:rPr>
        <w:t>g</w:t>
      </w:r>
      <w:r w:rsidRPr="0015624C">
        <w:rPr>
          <w:rFonts w:ascii="Times New Roman" w:hAnsi="Times New Roman"/>
          <w:color w:val="000000" w:themeColor="text1"/>
          <w:sz w:val="24"/>
          <w:szCs w:val="24"/>
        </w:rPr>
        <w:t>ni</w:t>
      </w:r>
      <w:r w:rsidRPr="0015624C">
        <w:rPr>
          <w:rFonts w:ascii="Times New Roman" w:hAnsi="Times New Roman"/>
          <w:color w:val="000000" w:themeColor="text1"/>
          <w:spacing w:val="1"/>
          <w:sz w:val="24"/>
          <w:szCs w:val="24"/>
        </w:rPr>
        <w:t xml:space="preserve"> r</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z w:val="24"/>
          <w:szCs w:val="24"/>
        </w:rPr>
        <w:t>p</w:t>
      </w:r>
      <w:r w:rsidRPr="0015624C">
        <w:rPr>
          <w:rFonts w:ascii="Times New Roman" w:hAnsi="Times New Roman"/>
          <w:color w:val="000000" w:themeColor="text1"/>
          <w:spacing w:val="-2"/>
          <w:sz w:val="24"/>
          <w:szCs w:val="24"/>
        </w:rPr>
        <w:t>o</w:t>
      </w:r>
      <w:r w:rsidRPr="0015624C">
        <w:rPr>
          <w:rFonts w:ascii="Times New Roman" w:hAnsi="Times New Roman"/>
          <w:color w:val="000000" w:themeColor="text1"/>
          <w:sz w:val="24"/>
          <w:szCs w:val="24"/>
        </w:rPr>
        <w:t>ns</w:t>
      </w:r>
      <w:r w:rsidRPr="0015624C">
        <w:rPr>
          <w:rFonts w:ascii="Times New Roman" w:hAnsi="Times New Roman"/>
          <w:color w:val="000000" w:themeColor="text1"/>
          <w:spacing w:val="1"/>
          <w:sz w:val="24"/>
          <w:szCs w:val="24"/>
        </w:rPr>
        <w:t>a</w:t>
      </w:r>
      <w:r w:rsidRPr="0015624C">
        <w:rPr>
          <w:rFonts w:ascii="Times New Roman" w:hAnsi="Times New Roman"/>
          <w:color w:val="000000" w:themeColor="text1"/>
          <w:spacing w:val="-2"/>
          <w:sz w:val="24"/>
          <w:szCs w:val="24"/>
        </w:rPr>
        <w:t>b</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1"/>
          <w:sz w:val="24"/>
          <w:szCs w:val="24"/>
        </w:rPr>
        <w:t>li</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à</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p</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z w:val="24"/>
          <w:szCs w:val="24"/>
        </w:rPr>
        <w:t>r</w:t>
      </w:r>
      <w:r w:rsidRPr="0015624C">
        <w:rPr>
          <w:rFonts w:ascii="Times New Roman" w:hAnsi="Times New Roman"/>
          <w:color w:val="000000" w:themeColor="text1"/>
          <w:spacing w:val="4"/>
          <w:sz w:val="24"/>
          <w:szCs w:val="24"/>
        </w:rPr>
        <w:t xml:space="preserve"> </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l</w:t>
      </w:r>
      <w:r w:rsidRPr="0015624C">
        <w:rPr>
          <w:rFonts w:ascii="Times New Roman" w:hAnsi="Times New Roman"/>
          <w:color w:val="000000" w:themeColor="text1"/>
          <w:spacing w:val="4"/>
          <w:sz w:val="24"/>
          <w:szCs w:val="24"/>
        </w:rPr>
        <w:t xml:space="preserve"> </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o o</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anca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 xml:space="preserve">o </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ec</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z w:val="24"/>
          <w:szCs w:val="24"/>
        </w:rPr>
        <w:t>p</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o d</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e co</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un</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o</w:t>
      </w:r>
      <w:r w:rsidRPr="0015624C">
        <w:rPr>
          <w:rFonts w:ascii="Times New Roman" w:hAnsi="Times New Roman"/>
          <w:color w:val="000000" w:themeColor="text1"/>
          <w:sz w:val="24"/>
          <w:szCs w:val="24"/>
        </w:rPr>
        <w:t>n</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w:t>
      </w:r>
    </w:p>
    <w:p w14:paraId="6133C9CC" w14:textId="50A80C48" w:rsidR="00061327" w:rsidRPr="0015624C" w:rsidRDefault="00061327" w:rsidP="0015624C">
      <w:pPr>
        <w:pStyle w:val="Paragrafoelenco"/>
        <w:numPr>
          <w:ilvl w:val="0"/>
          <w:numId w:val="41"/>
        </w:numPr>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pacing w:val="-4"/>
          <w:sz w:val="24"/>
          <w:szCs w:val="24"/>
        </w:rPr>
        <w:t>I</w:t>
      </w:r>
      <w:r w:rsidRPr="0015624C">
        <w:rPr>
          <w:rFonts w:ascii="Times New Roman" w:hAnsi="Times New Roman"/>
          <w:color w:val="000000" w:themeColor="text1"/>
          <w:sz w:val="24"/>
          <w:szCs w:val="24"/>
        </w:rPr>
        <w:t>n</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caso</w:t>
      </w:r>
      <w:r w:rsidRPr="0015624C">
        <w:rPr>
          <w:rFonts w:ascii="Times New Roman" w:hAnsi="Times New Roman"/>
          <w:color w:val="000000" w:themeColor="text1"/>
          <w:spacing w:val="3"/>
          <w:sz w:val="24"/>
          <w:szCs w:val="24"/>
        </w:rPr>
        <w:t xml:space="preserve"> </w:t>
      </w:r>
      <w:r w:rsidRPr="0015624C">
        <w:rPr>
          <w:rFonts w:ascii="Times New Roman" w:hAnsi="Times New Roman"/>
          <w:color w:val="000000" w:themeColor="text1"/>
          <w:sz w:val="24"/>
          <w:szCs w:val="24"/>
        </w:rPr>
        <w:t>di</w:t>
      </w:r>
      <w:r w:rsidRPr="0015624C">
        <w:rPr>
          <w:rFonts w:ascii="Times New Roman" w:hAnsi="Times New Roman"/>
          <w:color w:val="000000" w:themeColor="text1"/>
          <w:spacing w:val="1"/>
          <w:sz w:val="24"/>
          <w:szCs w:val="24"/>
        </w:rPr>
        <w:t xml:space="preserve"> r</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2"/>
          <w:sz w:val="24"/>
          <w:szCs w:val="24"/>
        </w:rPr>
        <w:t>gg</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uppa</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en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po</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an</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pacing w:val="4"/>
          <w:sz w:val="24"/>
          <w:szCs w:val="24"/>
        </w:rPr>
        <w:t>i</w:t>
      </w:r>
      <w:r w:rsidR="0084019B"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1"/>
          <w:sz w:val="24"/>
          <w:szCs w:val="24"/>
        </w:rPr>
        <w:t xml:space="preserve">anche </w:t>
      </w:r>
      <w:r w:rsidR="0084019B" w:rsidRPr="0015624C">
        <w:rPr>
          <w:rFonts w:ascii="Times New Roman" w:hAnsi="Times New Roman"/>
          <w:i/>
          <w:iCs/>
          <w:color w:val="000000" w:themeColor="text1"/>
          <w:sz w:val="24"/>
          <w:szCs w:val="24"/>
        </w:rPr>
        <w:t>costituendi</w:t>
      </w:r>
      <w:r w:rsidR="0084019B"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o di concorrenti ad identità plurisoggettiva, </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a c</w:t>
      </w:r>
      <w:r w:rsidRPr="0015624C">
        <w:rPr>
          <w:rFonts w:ascii="Times New Roman" w:hAnsi="Times New Roman"/>
          <w:color w:val="000000" w:themeColor="text1"/>
          <w:spacing w:val="-2"/>
          <w:sz w:val="24"/>
          <w:szCs w:val="24"/>
        </w:rPr>
        <w:t>o</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un</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ca</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 xml:space="preserve">one </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ec</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z w:val="24"/>
          <w:szCs w:val="24"/>
        </w:rPr>
        <w:t>p</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a al</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z w:val="24"/>
          <w:szCs w:val="24"/>
        </w:rPr>
        <w:t>anda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ri</w:t>
      </w:r>
      <w:r w:rsidRPr="0015624C">
        <w:rPr>
          <w:rFonts w:ascii="Times New Roman" w:hAnsi="Times New Roman"/>
          <w:color w:val="000000" w:themeColor="text1"/>
          <w:sz w:val="24"/>
          <w:szCs w:val="24"/>
        </w:rPr>
        <w:t>o-capo</w:t>
      </w:r>
      <w:r w:rsidRPr="0015624C">
        <w:rPr>
          <w:rFonts w:ascii="Times New Roman" w:hAnsi="Times New Roman"/>
          <w:color w:val="000000" w:themeColor="text1"/>
          <w:spacing w:val="-2"/>
          <w:sz w:val="24"/>
          <w:szCs w:val="24"/>
        </w:rPr>
        <w:t>g</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uppo</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z w:val="24"/>
          <w:szCs w:val="24"/>
        </w:rPr>
        <w:t>si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z w:val="24"/>
          <w:szCs w:val="24"/>
        </w:rPr>
        <w:t>nde</w:t>
      </w:r>
      <w:r w:rsidRPr="0015624C">
        <w:rPr>
          <w:rFonts w:ascii="Times New Roman" w:hAnsi="Times New Roman"/>
          <w:color w:val="000000" w:themeColor="text1"/>
          <w:spacing w:val="7"/>
          <w:sz w:val="24"/>
          <w:szCs w:val="24"/>
        </w:rPr>
        <w:t xml:space="preserve"> </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li</w:t>
      </w:r>
      <w:r w:rsidRPr="0015624C">
        <w:rPr>
          <w:rFonts w:ascii="Times New Roman" w:hAnsi="Times New Roman"/>
          <w:color w:val="000000" w:themeColor="text1"/>
          <w:sz w:val="24"/>
          <w:szCs w:val="24"/>
        </w:rPr>
        <w:t>da</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en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7"/>
          <w:sz w:val="24"/>
          <w:szCs w:val="24"/>
        </w:rPr>
        <w:t xml:space="preserve"> </w:t>
      </w:r>
      <w:r w:rsidRPr="0015624C">
        <w:rPr>
          <w:rFonts w:ascii="Times New Roman" w:hAnsi="Times New Roman"/>
          <w:color w:val="000000" w:themeColor="text1"/>
          <w:spacing w:val="-2"/>
          <w:sz w:val="24"/>
          <w:szCs w:val="24"/>
        </w:rPr>
        <w:t>r</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5"/>
          <w:sz w:val="24"/>
          <w:szCs w:val="24"/>
        </w:rPr>
        <w:t xml:space="preserve"> </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2"/>
          <w:sz w:val="24"/>
          <w:szCs w:val="24"/>
        </w:rPr>
        <w:t>u</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8"/>
          <w:sz w:val="24"/>
          <w:szCs w:val="24"/>
        </w:rPr>
        <w:t xml:space="preserve"> </w:t>
      </w:r>
      <w:r w:rsidRPr="0015624C">
        <w:rPr>
          <w:rFonts w:ascii="Times New Roman" w:hAnsi="Times New Roman"/>
          <w:color w:val="000000" w:themeColor="text1"/>
          <w:spacing w:val="-2"/>
          <w:sz w:val="24"/>
          <w:szCs w:val="24"/>
        </w:rPr>
        <w:t>g</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z w:val="24"/>
          <w:szCs w:val="24"/>
        </w:rPr>
        <w:t>op</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2"/>
          <w:sz w:val="24"/>
          <w:szCs w:val="24"/>
        </w:rPr>
        <w:t>o</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ono</w:t>
      </w:r>
      <w:r w:rsidRPr="0015624C">
        <w:rPr>
          <w:rFonts w:ascii="Times New Roman" w:hAnsi="Times New Roman"/>
          <w:color w:val="000000" w:themeColor="text1"/>
          <w:spacing w:val="-4"/>
          <w:sz w:val="24"/>
          <w:szCs w:val="24"/>
        </w:rPr>
        <w:t>m</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ci</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2"/>
          <w:sz w:val="24"/>
          <w:szCs w:val="24"/>
        </w:rPr>
        <w:t>gg</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upp</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7"/>
          <w:sz w:val="24"/>
          <w:szCs w:val="24"/>
        </w:rPr>
        <w:t>i</w:t>
      </w:r>
      <w:r w:rsidRPr="0015624C">
        <w:rPr>
          <w:rFonts w:ascii="Times New Roman" w:hAnsi="Times New Roman"/>
          <w:color w:val="000000" w:themeColor="text1"/>
          <w:sz w:val="24"/>
          <w:szCs w:val="24"/>
        </w:rPr>
        <w:t>,</w:t>
      </w:r>
      <w:r w:rsidRPr="0015624C">
        <w:rPr>
          <w:rFonts w:ascii="Times New Roman" w:hAnsi="Times New Roman"/>
          <w:color w:val="000000" w:themeColor="text1"/>
          <w:spacing w:val="6"/>
          <w:sz w:val="24"/>
          <w:szCs w:val="24"/>
        </w:rPr>
        <w:t xml:space="preserve"> </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2"/>
          <w:sz w:val="24"/>
          <w:szCs w:val="24"/>
        </w:rPr>
        <w:t>gg</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g</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i o con</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pacing w:val="-2"/>
          <w:sz w:val="24"/>
          <w:szCs w:val="24"/>
        </w:rPr>
        <w:t>o</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2"/>
          <w:sz w:val="24"/>
          <w:szCs w:val="24"/>
        </w:rPr>
        <w:t>z</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ti</w:t>
      </w:r>
      <w:r w:rsidRPr="0015624C">
        <w:rPr>
          <w:rFonts w:ascii="Times New Roman" w:hAnsi="Times New Roman"/>
          <w:color w:val="000000" w:themeColor="text1"/>
          <w:sz w:val="24"/>
          <w:szCs w:val="24"/>
        </w:rPr>
        <w:t>.</w:t>
      </w:r>
    </w:p>
    <w:p w14:paraId="1AD17299" w14:textId="0CB4A563" w:rsidR="00224ED5" w:rsidRPr="0015624C" w:rsidRDefault="00224ED5" w:rsidP="0015624C">
      <w:pPr>
        <w:pStyle w:val="Paragrafoelenco"/>
        <w:numPr>
          <w:ilvl w:val="0"/>
          <w:numId w:val="41"/>
        </w:numPr>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In caso di avvalimento, </w:t>
      </w:r>
      <w:r w:rsidRPr="0015624C">
        <w:rPr>
          <w:rFonts w:ascii="Times New Roman" w:hAnsi="Times New Roman"/>
          <w:color w:val="000000" w:themeColor="text1"/>
          <w:spacing w:val="1"/>
          <w:sz w:val="24"/>
          <w:szCs w:val="24"/>
        </w:rPr>
        <w:t xml:space="preserve">la Stazione appaltante </w:t>
      </w:r>
      <w:r w:rsidR="00512F2A" w:rsidRPr="0015624C">
        <w:rPr>
          <w:rFonts w:ascii="Times New Roman" w:hAnsi="Times New Roman"/>
          <w:color w:val="000000" w:themeColor="text1"/>
          <w:sz w:val="24"/>
          <w:szCs w:val="24"/>
        </w:rPr>
        <w:t>ha l’</w:t>
      </w:r>
      <w:r w:rsidRPr="0015624C">
        <w:rPr>
          <w:rFonts w:ascii="Times New Roman" w:hAnsi="Times New Roman"/>
          <w:color w:val="000000" w:themeColor="text1"/>
          <w:sz w:val="24"/>
          <w:szCs w:val="24"/>
        </w:rPr>
        <w:t>obbligo di inviare le comunicazioni ad entrambe le parti del contratto di avvalimento.</w:t>
      </w:r>
    </w:p>
    <w:p w14:paraId="09398263" w14:textId="77777777" w:rsidR="00BF0CF5" w:rsidRPr="0015624C" w:rsidRDefault="00BF0CF5" w:rsidP="0015624C">
      <w:pPr>
        <w:pStyle w:val="Paragrafoelenco"/>
        <w:spacing w:after="0" w:line="320" w:lineRule="atLeast"/>
        <w:ind w:left="426"/>
        <w:jc w:val="both"/>
        <w:rPr>
          <w:rFonts w:ascii="Times New Roman" w:hAnsi="Times New Roman"/>
          <w:color w:val="000000" w:themeColor="text1"/>
          <w:sz w:val="24"/>
          <w:szCs w:val="24"/>
        </w:rPr>
      </w:pPr>
    </w:p>
    <w:p w14:paraId="0303BC44" w14:textId="77777777" w:rsidR="008B2C8F" w:rsidRPr="0015624C" w:rsidRDefault="00A2013D"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r w:rsidRPr="0015624C">
        <w:rPr>
          <w:b/>
          <w:bCs/>
          <w:color w:val="000000" w:themeColor="text1"/>
        </w:rPr>
        <w:t>C</w:t>
      </w:r>
      <w:r w:rsidR="008B2C8F" w:rsidRPr="0015624C">
        <w:rPr>
          <w:b/>
          <w:bCs/>
          <w:color w:val="000000" w:themeColor="text1"/>
        </w:rPr>
        <w:t>ontroversie</w:t>
      </w:r>
    </w:p>
    <w:p w14:paraId="415A2CE2" w14:textId="61EA2854" w:rsidR="00061327" w:rsidRPr="0015624C" w:rsidRDefault="00061327" w:rsidP="0015624C">
      <w:pPr>
        <w:pStyle w:val="Paragrafoelenco"/>
        <w:numPr>
          <w:ilvl w:val="0"/>
          <w:numId w:val="42"/>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Per ogni controversia che dovesse insorgere con l’aggiudicatario</w:t>
      </w:r>
      <w:r w:rsidR="004421A1"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si applica l’art. 206 del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w:t>
      </w:r>
    </w:p>
    <w:p w14:paraId="3B78AC13" w14:textId="4D1081E3" w:rsidR="00061327" w:rsidRPr="0015624C" w:rsidRDefault="00061327" w:rsidP="0015624C">
      <w:pPr>
        <w:pStyle w:val="Paragrafoelenco"/>
        <w:numPr>
          <w:ilvl w:val="0"/>
          <w:numId w:val="42"/>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In caso di mancato accordo bonario, competente a decidere sulle controversie sarà il Foro di Salerno.</w:t>
      </w:r>
    </w:p>
    <w:p w14:paraId="1F6E3ACF" w14:textId="7E4BC503" w:rsidR="004B3D28" w:rsidRPr="0015624C" w:rsidRDefault="000A37E2" w:rsidP="0015624C">
      <w:pPr>
        <w:pStyle w:val="Paragrafoelenco"/>
        <w:numPr>
          <w:ilvl w:val="0"/>
          <w:numId w:val="42"/>
        </w:numPr>
        <w:autoSpaceDE w:val="0"/>
        <w:autoSpaceDN w:val="0"/>
        <w:adjustRightInd w:val="0"/>
        <w:spacing w:after="0" w:line="320" w:lineRule="atLeast"/>
        <w:ind w:left="0" w:firstLine="426"/>
        <w:jc w:val="both"/>
        <w:rPr>
          <w:rFonts w:ascii="Times New Roman" w:hAnsi="Times New Roman"/>
          <w:color w:val="000000" w:themeColor="text1"/>
          <w:sz w:val="24"/>
          <w:szCs w:val="24"/>
        </w:rPr>
      </w:pPr>
      <w:bookmarkStart w:id="44" w:name="_Hlk523957446"/>
      <w:r w:rsidRPr="0015624C">
        <w:rPr>
          <w:rFonts w:ascii="Times New Roman" w:hAnsi="Times New Roman"/>
          <w:color w:val="000000" w:themeColor="text1"/>
          <w:sz w:val="24"/>
          <w:szCs w:val="24"/>
        </w:rPr>
        <w:lastRenderedPageBreak/>
        <w:t xml:space="preserve">Ai sensi dell’art. 209 del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n. 50/2016, le controversie non saranno devolute alla decisione di arbitri e nessuna clausola compromissoria sarà inserita nel contratto che verrà sottoscritto con l’aggiudicatario.</w:t>
      </w:r>
      <w:bookmarkEnd w:id="44"/>
    </w:p>
    <w:p w14:paraId="3BD1F502" w14:textId="77777777" w:rsidR="00BF0CF5" w:rsidRPr="0015624C" w:rsidRDefault="00BF0CF5" w:rsidP="0015624C">
      <w:pPr>
        <w:pStyle w:val="Paragrafoelenco"/>
        <w:autoSpaceDE w:val="0"/>
        <w:autoSpaceDN w:val="0"/>
        <w:adjustRightInd w:val="0"/>
        <w:spacing w:after="0" w:line="320" w:lineRule="atLeast"/>
        <w:ind w:left="426"/>
        <w:jc w:val="both"/>
        <w:rPr>
          <w:rFonts w:ascii="Times New Roman" w:hAnsi="Times New Roman"/>
          <w:color w:val="000000" w:themeColor="text1"/>
          <w:sz w:val="24"/>
          <w:szCs w:val="24"/>
        </w:rPr>
      </w:pPr>
    </w:p>
    <w:p w14:paraId="4BE41E73" w14:textId="77777777" w:rsidR="008B2C8F" w:rsidRPr="0015624C" w:rsidRDefault="00A2013D"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r w:rsidRPr="0015624C">
        <w:rPr>
          <w:b/>
          <w:bCs/>
          <w:color w:val="000000" w:themeColor="text1"/>
        </w:rPr>
        <w:t>D</w:t>
      </w:r>
      <w:r w:rsidR="008B2C8F" w:rsidRPr="0015624C">
        <w:rPr>
          <w:b/>
          <w:bCs/>
          <w:color w:val="000000" w:themeColor="text1"/>
        </w:rPr>
        <w:t>isposizioni finali</w:t>
      </w:r>
    </w:p>
    <w:p w14:paraId="097105F6" w14:textId="4F71F04A" w:rsidR="000C403A" w:rsidRPr="0015624C" w:rsidRDefault="000C403A" w:rsidP="0015624C">
      <w:pPr>
        <w:pStyle w:val="Paragrafoelenco"/>
        <w:numPr>
          <w:ilvl w:val="0"/>
          <w:numId w:val="43"/>
        </w:numPr>
        <w:adjustRightInd w:val="0"/>
        <w:spacing w:after="0" w:line="320" w:lineRule="atLeast"/>
        <w:ind w:left="0" w:firstLine="426"/>
        <w:jc w:val="both"/>
        <w:rPr>
          <w:rFonts w:ascii="Times New Roman" w:hAnsi="Times New Roman"/>
          <w:color w:val="000000" w:themeColor="text1"/>
          <w:sz w:val="24"/>
          <w:szCs w:val="24"/>
        </w:rPr>
      </w:pPr>
      <w:bookmarkStart w:id="45" w:name="_Hlk524082012"/>
      <w:r w:rsidRPr="0015624C">
        <w:rPr>
          <w:rFonts w:ascii="Times New Roman" w:hAnsi="Times New Roman"/>
          <w:color w:val="000000" w:themeColor="text1"/>
          <w:sz w:val="24"/>
          <w:szCs w:val="24"/>
        </w:rPr>
        <w:t xml:space="preserve">Concorrono a costituire </w:t>
      </w:r>
      <w:proofErr w:type="spellStart"/>
      <w:r w:rsidRPr="0015624C">
        <w:rPr>
          <w:rFonts w:ascii="Times New Roman" w:hAnsi="Times New Roman"/>
          <w:i/>
          <w:color w:val="000000" w:themeColor="text1"/>
          <w:sz w:val="24"/>
          <w:szCs w:val="24"/>
        </w:rPr>
        <w:t>Lex</w:t>
      </w:r>
      <w:proofErr w:type="spellEnd"/>
      <w:r w:rsidRPr="0015624C">
        <w:rPr>
          <w:rFonts w:ascii="Times New Roman" w:hAnsi="Times New Roman"/>
          <w:i/>
          <w:color w:val="000000" w:themeColor="text1"/>
          <w:sz w:val="24"/>
          <w:szCs w:val="24"/>
        </w:rPr>
        <w:t xml:space="preserve"> </w:t>
      </w:r>
      <w:proofErr w:type="spellStart"/>
      <w:r w:rsidRPr="0015624C">
        <w:rPr>
          <w:rFonts w:ascii="Times New Roman" w:hAnsi="Times New Roman"/>
          <w:i/>
          <w:color w:val="000000" w:themeColor="text1"/>
          <w:sz w:val="24"/>
          <w:szCs w:val="24"/>
        </w:rPr>
        <w:t>specialis</w:t>
      </w:r>
      <w:proofErr w:type="spellEnd"/>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 xml:space="preserve">e documentazione di gara la presente </w:t>
      </w:r>
      <w:bookmarkStart w:id="46" w:name="_Hlk523958188"/>
      <w:r w:rsidRPr="0015624C">
        <w:rPr>
          <w:rFonts w:ascii="Times New Roman" w:hAnsi="Times New Roman"/>
          <w:color w:val="000000" w:themeColor="text1"/>
          <w:sz w:val="24"/>
          <w:szCs w:val="24"/>
        </w:rPr>
        <w:t>Lettera d’invito</w:t>
      </w:r>
      <w:r w:rsidR="004A5110" w:rsidRPr="0015624C">
        <w:rPr>
          <w:rFonts w:ascii="Times New Roman" w:hAnsi="Times New Roman"/>
          <w:color w:val="000000" w:themeColor="text1"/>
          <w:sz w:val="24"/>
          <w:szCs w:val="24"/>
        </w:rPr>
        <w:t xml:space="preserve">, </w:t>
      </w:r>
      <w:r w:rsidRPr="0015624C">
        <w:rPr>
          <w:rFonts w:ascii="Times New Roman" w:hAnsi="Times New Roman"/>
          <w:color w:val="000000" w:themeColor="text1"/>
          <w:sz w:val="24"/>
          <w:szCs w:val="24"/>
        </w:rPr>
        <w:t>in uno ai Modelli «</w:t>
      </w:r>
      <w:r w:rsidRPr="0015624C">
        <w:rPr>
          <w:rFonts w:ascii="Times New Roman" w:hAnsi="Times New Roman"/>
          <w:i/>
          <w:color w:val="000000" w:themeColor="text1"/>
          <w:sz w:val="24"/>
          <w:szCs w:val="24"/>
        </w:rPr>
        <w:t>A</w:t>
      </w:r>
      <w:r w:rsidRPr="0015624C">
        <w:rPr>
          <w:rFonts w:ascii="Times New Roman" w:hAnsi="Times New Roman"/>
          <w:color w:val="000000" w:themeColor="text1"/>
          <w:sz w:val="24"/>
          <w:szCs w:val="24"/>
        </w:rPr>
        <w:t>», «</w:t>
      </w:r>
      <w:r w:rsidRPr="0015624C">
        <w:rPr>
          <w:rFonts w:ascii="Times New Roman" w:hAnsi="Times New Roman"/>
          <w:i/>
          <w:color w:val="000000" w:themeColor="text1"/>
          <w:sz w:val="24"/>
          <w:szCs w:val="24"/>
        </w:rPr>
        <w:t>B</w:t>
      </w:r>
      <w:r w:rsidRPr="0015624C">
        <w:rPr>
          <w:rFonts w:ascii="Times New Roman" w:hAnsi="Times New Roman"/>
          <w:color w:val="000000" w:themeColor="text1"/>
          <w:sz w:val="24"/>
          <w:szCs w:val="24"/>
        </w:rPr>
        <w:t>», «</w:t>
      </w:r>
      <w:r w:rsidRPr="0015624C">
        <w:rPr>
          <w:rFonts w:ascii="Times New Roman" w:hAnsi="Times New Roman"/>
          <w:i/>
          <w:color w:val="000000" w:themeColor="text1"/>
          <w:sz w:val="24"/>
          <w:szCs w:val="24"/>
        </w:rPr>
        <w:t>C</w:t>
      </w:r>
      <w:r w:rsidRPr="0015624C">
        <w:rPr>
          <w:rFonts w:ascii="Times New Roman" w:hAnsi="Times New Roman"/>
          <w:color w:val="000000" w:themeColor="text1"/>
          <w:sz w:val="24"/>
          <w:szCs w:val="24"/>
        </w:rPr>
        <w:t>» e «</w:t>
      </w:r>
      <w:r w:rsidRPr="0015624C">
        <w:rPr>
          <w:rFonts w:ascii="Times New Roman" w:hAnsi="Times New Roman"/>
          <w:i/>
          <w:color w:val="000000" w:themeColor="text1"/>
          <w:sz w:val="24"/>
          <w:szCs w:val="24"/>
        </w:rPr>
        <w:t>D</w:t>
      </w:r>
      <w:r w:rsidRPr="0015624C">
        <w:rPr>
          <w:rFonts w:ascii="Times New Roman" w:hAnsi="Times New Roman"/>
          <w:color w:val="000000" w:themeColor="text1"/>
          <w:sz w:val="24"/>
          <w:szCs w:val="24"/>
        </w:rPr>
        <w:t>»</w:t>
      </w:r>
      <w:r w:rsidR="004421A1" w:rsidRPr="0015624C">
        <w:rPr>
          <w:rFonts w:ascii="Times New Roman" w:hAnsi="Times New Roman"/>
          <w:color w:val="000000" w:themeColor="text1"/>
          <w:sz w:val="24"/>
          <w:szCs w:val="24"/>
        </w:rPr>
        <w:t xml:space="preserve">, nonché al </w:t>
      </w:r>
      <w:r w:rsidR="00347D79" w:rsidRPr="0015624C">
        <w:rPr>
          <w:rFonts w:ascii="Times New Roman" w:hAnsi="Times New Roman"/>
          <w:bCs/>
          <w:color w:val="000000" w:themeColor="text1"/>
          <w:sz w:val="24"/>
          <w:szCs w:val="24"/>
        </w:rPr>
        <w:t>«</w:t>
      </w:r>
      <w:r w:rsidR="00347D79" w:rsidRPr="0015624C">
        <w:rPr>
          <w:rFonts w:ascii="Times New Roman" w:hAnsi="Times New Roman"/>
          <w:bCs/>
          <w:i/>
          <w:iCs/>
          <w:color w:val="000000" w:themeColor="text1"/>
          <w:sz w:val="24"/>
          <w:szCs w:val="24"/>
        </w:rPr>
        <w:t xml:space="preserve">DGUE gara </w:t>
      </w:r>
      <w:r w:rsidR="005D6323" w:rsidRPr="0015624C">
        <w:rPr>
          <w:rFonts w:ascii="Times New Roman" w:hAnsi="Times New Roman"/>
          <w:bCs/>
          <w:i/>
          <w:iCs/>
          <w:color w:val="000000" w:themeColor="text1"/>
          <w:sz w:val="24"/>
          <w:szCs w:val="24"/>
        </w:rPr>
        <w:t>abbigliamento professionale estivo</w:t>
      </w:r>
      <w:r w:rsidR="00347D79" w:rsidRPr="0015624C">
        <w:rPr>
          <w:rFonts w:ascii="Times New Roman" w:hAnsi="Times New Roman"/>
          <w:bCs/>
          <w:color w:val="000000" w:themeColor="text1"/>
          <w:sz w:val="24"/>
          <w:szCs w:val="24"/>
        </w:rPr>
        <w:t>»</w:t>
      </w:r>
      <w:bookmarkEnd w:id="46"/>
      <w:r w:rsidRPr="0015624C">
        <w:rPr>
          <w:rFonts w:ascii="Times New Roman" w:hAnsi="Times New Roman"/>
          <w:color w:val="000000" w:themeColor="text1"/>
          <w:sz w:val="24"/>
          <w:szCs w:val="24"/>
        </w:rPr>
        <w:t>.</w:t>
      </w:r>
      <w:bookmarkEnd w:id="45"/>
    </w:p>
    <w:p w14:paraId="4FFE5C39" w14:textId="462BD8F1" w:rsidR="00061327" w:rsidRPr="0015624C" w:rsidRDefault="00061327" w:rsidP="0015624C">
      <w:pPr>
        <w:pStyle w:val="Paragrafoelenco"/>
        <w:numPr>
          <w:ilvl w:val="0"/>
          <w:numId w:val="43"/>
        </w:numPr>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Per quanto non espressamente indicato nella </w:t>
      </w:r>
      <w:proofErr w:type="spellStart"/>
      <w:r w:rsidR="00224ED5" w:rsidRPr="0015624C">
        <w:rPr>
          <w:rFonts w:ascii="Times New Roman" w:hAnsi="Times New Roman"/>
          <w:i/>
          <w:color w:val="000000" w:themeColor="text1"/>
          <w:sz w:val="24"/>
          <w:szCs w:val="24"/>
        </w:rPr>
        <w:t>L</w:t>
      </w:r>
      <w:r w:rsidRPr="0015624C">
        <w:rPr>
          <w:rFonts w:ascii="Times New Roman" w:hAnsi="Times New Roman"/>
          <w:i/>
          <w:color w:val="000000" w:themeColor="text1"/>
          <w:sz w:val="24"/>
          <w:szCs w:val="24"/>
        </w:rPr>
        <w:t>ex</w:t>
      </w:r>
      <w:proofErr w:type="spellEnd"/>
      <w:r w:rsidRPr="0015624C">
        <w:rPr>
          <w:rFonts w:ascii="Times New Roman" w:hAnsi="Times New Roman"/>
          <w:i/>
          <w:color w:val="000000" w:themeColor="text1"/>
          <w:sz w:val="24"/>
          <w:szCs w:val="24"/>
        </w:rPr>
        <w:t xml:space="preserve"> </w:t>
      </w:r>
      <w:proofErr w:type="spellStart"/>
      <w:r w:rsidRPr="0015624C">
        <w:rPr>
          <w:rFonts w:ascii="Times New Roman" w:hAnsi="Times New Roman"/>
          <w:i/>
          <w:color w:val="000000" w:themeColor="text1"/>
          <w:sz w:val="24"/>
          <w:szCs w:val="24"/>
        </w:rPr>
        <w:t>specialis</w:t>
      </w:r>
      <w:proofErr w:type="spellEnd"/>
      <w:r w:rsidRPr="0015624C">
        <w:rPr>
          <w:rFonts w:ascii="Times New Roman" w:hAnsi="Times New Roman"/>
          <w:i/>
          <w:color w:val="000000" w:themeColor="text1"/>
          <w:sz w:val="24"/>
          <w:szCs w:val="24"/>
        </w:rPr>
        <w:t xml:space="preserve"> </w:t>
      </w:r>
      <w:r w:rsidRPr="0015624C">
        <w:rPr>
          <w:rFonts w:ascii="Times New Roman" w:hAnsi="Times New Roman"/>
          <w:color w:val="000000" w:themeColor="text1"/>
          <w:sz w:val="24"/>
          <w:szCs w:val="24"/>
        </w:rPr>
        <w:t xml:space="preserve">di gara, come individuata nel comma precedente, troveranno applicazione le disposizioni vigenti in materia di appalti pubblici (di cui al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18.04.2016, n. 50), le disposizioni vigenti in materia di lotta alla delinquenza mafiosa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6.9.2011, n. 159) ed ogni altra disposizione normativa avente specifica attinenza con l’affidamento in questione.</w:t>
      </w:r>
    </w:p>
    <w:p w14:paraId="4C4A0385" w14:textId="464E1B27" w:rsidR="004421A1" w:rsidRPr="0015624C" w:rsidRDefault="00061327" w:rsidP="0015624C">
      <w:pPr>
        <w:pStyle w:val="Paragrafoelenco"/>
        <w:numPr>
          <w:ilvl w:val="0"/>
          <w:numId w:val="43"/>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Con la presentazione dell’offerta</w:t>
      </w:r>
      <w:r w:rsidR="007865EA"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il concorrente</w:t>
      </w:r>
      <w:r w:rsidR="004421A1" w:rsidRPr="0015624C">
        <w:rPr>
          <w:rFonts w:ascii="Times New Roman" w:hAnsi="Times New Roman"/>
          <w:color w:val="000000" w:themeColor="text1"/>
          <w:sz w:val="24"/>
          <w:szCs w:val="24"/>
        </w:rPr>
        <w:t>:</w:t>
      </w:r>
    </w:p>
    <w:p w14:paraId="6C24D6D6" w14:textId="0A3D7C60" w:rsidR="004B3D28" w:rsidRPr="0015624C" w:rsidRDefault="00337CD3" w:rsidP="0015624C">
      <w:pPr>
        <w:pStyle w:val="Paragrafoelenco"/>
        <w:numPr>
          <w:ilvl w:val="0"/>
          <w:numId w:val="15"/>
        </w:numPr>
        <w:autoSpaceDE w:val="0"/>
        <w:autoSpaceDN w:val="0"/>
        <w:adjustRightInd w:val="0"/>
        <w:spacing w:after="0" w:line="320" w:lineRule="atLeast"/>
        <w:ind w:left="284" w:hanging="284"/>
        <w:jc w:val="both"/>
        <w:rPr>
          <w:rFonts w:ascii="Times New Roman" w:hAnsi="Times New Roman"/>
          <w:color w:val="000000" w:themeColor="text1"/>
          <w:sz w:val="24"/>
          <w:szCs w:val="24"/>
        </w:rPr>
      </w:pPr>
      <w:r w:rsidRPr="0015624C">
        <w:rPr>
          <w:rFonts w:ascii="Times New Roman" w:hAnsi="Times New Roman"/>
          <w:color w:val="000000" w:themeColor="text1"/>
          <w:sz w:val="24"/>
          <w:szCs w:val="24"/>
          <w:u w:val="single"/>
        </w:rPr>
        <w:t>a</w:t>
      </w:r>
      <w:r w:rsidR="00061327" w:rsidRPr="0015624C">
        <w:rPr>
          <w:rFonts w:ascii="Times New Roman" w:hAnsi="Times New Roman"/>
          <w:color w:val="000000" w:themeColor="text1"/>
          <w:sz w:val="24"/>
          <w:szCs w:val="24"/>
          <w:u w:val="single"/>
        </w:rPr>
        <w:t>ccetta</w:t>
      </w:r>
      <w:r w:rsidRPr="0015624C">
        <w:rPr>
          <w:rFonts w:ascii="Times New Roman" w:hAnsi="Times New Roman"/>
          <w:color w:val="000000" w:themeColor="text1"/>
          <w:sz w:val="24"/>
          <w:szCs w:val="24"/>
          <w:u w:val="single"/>
        </w:rPr>
        <w:t>,</w:t>
      </w:r>
      <w:r w:rsidR="00061327" w:rsidRPr="0015624C">
        <w:rPr>
          <w:rFonts w:ascii="Times New Roman" w:hAnsi="Times New Roman"/>
          <w:color w:val="000000" w:themeColor="text1"/>
          <w:sz w:val="24"/>
          <w:szCs w:val="24"/>
          <w:u w:val="single"/>
        </w:rPr>
        <w:t xml:space="preserve"> senza riserve </w:t>
      </w:r>
      <w:r w:rsidRPr="0015624C">
        <w:rPr>
          <w:rFonts w:ascii="Times New Roman" w:hAnsi="Times New Roman"/>
          <w:color w:val="000000" w:themeColor="text1"/>
          <w:sz w:val="24"/>
          <w:szCs w:val="24"/>
          <w:u w:val="single"/>
        </w:rPr>
        <w:t>e/</w:t>
      </w:r>
      <w:r w:rsidR="00061327" w:rsidRPr="0015624C">
        <w:rPr>
          <w:rFonts w:ascii="Times New Roman" w:hAnsi="Times New Roman"/>
          <w:color w:val="000000" w:themeColor="text1"/>
          <w:sz w:val="24"/>
          <w:szCs w:val="24"/>
          <w:u w:val="single"/>
        </w:rPr>
        <w:t>o eccezioni</w:t>
      </w:r>
      <w:r w:rsidRPr="0015624C">
        <w:rPr>
          <w:rFonts w:ascii="Times New Roman" w:hAnsi="Times New Roman"/>
          <w:color w:val="000000" w:themeColor="text1"/>
          <w:sz w:val="24"/>
          <w:szCs w:val="24"/>
          <w:u w:val="single"/>
        </w:rPr>
        <w:t>,</w:t>
      </w:r>
      <w:r w:rsidR="00061327" w:rsidRPr="0015624C">
        <w:rPr>
          <w:rFonts w:ascii="Times New Roman" w:hAnsi="Times New Roman"/>
          <w:color w:val="000000" w:themeColor="text1"/>
          <w:sz w:val="24"/>
          <w:szCs w:val="24"/>
          <w:u w:val="single"/>
        </w:rPr>
        <w:t xml:space="preserve"> </w:t>
      </w:r>
      <w:r w:rsidR="00EF7921" w:rsidRPr="0015624C">
        <w:rPr>
          <w:rFonts w:ascii="Times New Roman" w:hAnsi="Times New Roman"/>
          <w:color w:val="000000" w:themeColor="text1"/>
          <w:sz w:val="24"/>
          <w:szCs w:val="24"/>
          <w:u w:val="single"/>
        </w:rPr>
        <w:t xml:space="preserve">tutte </w:t>
      </w:r>
      <w:r w:rsidR="00061327" w:rsidRPr="0015624C">
        <w:rPr>
          <w:rFonts w:ascii="Times New Roman" w:hAnsi="Times New Roman"/>
          <w:color w:val="000000" w:themeColor="text1"/>
          <w:sz w:val="24"/>
          <w:szCs w:val="24"/>
          <w:u w:val="single"/>
        </w:rPr>
        <w:t xml:space="preserve">le norme e le condizioni contenute nella </w:t>
      </w:r>
      <w:proofErr w:type="spellStart"/>
      <w:r w:rsidR="00224ED5" w:rsidRPr="0015624C">
        <w:rPr>
          <w:rFonts w:ascii="Times New Roman" w:hAnsi="Times New Roman"/>
          <w:i/>
          <w:color w:val="000000" w:themeColor="text1"/>
          <w:sz w:val="24"/>
          <w:szCs w:val="24"/>
          <w:u w:val="single"/>
        </w:rPr>
        <w:t>L</w:t>
      </w:r>
      <w:r w:rsidR="00061327" w:rsidRPr="0015624C">
        <w:rPr>
          <w:rFonts w:ascii="Times New Roman" w:hAnsi="Times New Roman"/>
          <w:i/>
          <w:color w:val="000000" w:themeColor="text1"/>
          <w:sz w:val="24"/>
          <w:szCs w:val="24"/>
          <w:u w:val="single"/>
        </w:rPr>
        <w:t>ex</w:t>
      </w:r>
      <w:proofErr w:type="spellEnd"/>
      <w:r w:rsidR="00061327" w:rsidRPr="0015624C">
        <w:rPr>
          <w:rFonts w:ascii="Times New Roman" w:hAnsi="Times New Roman"/>
          <w:i/>
          <w:color w:val="000000" w:themeColor="text1"/>
          <w:sz w:val="24"/>
          <w:szCs w:val="24"/>
          <w:u w:val="single"/>
        </w:rPr>
        <w:t xml:space="preserve"> </w:t>
      </w:r>
      <w:proofErr w:type="spellStart"/>
      <w:r w:rsidR="00061327" w:rsidRPr="0015624C">
        <w:rPr>
          <w:rFonts w:ascii="Times New Roman" w:hAnsi="Times New Roman"/>
          <w:i/>
          <w:color w:val="000000" w:themeColor="text1"/>
          <w:sz w:val="24"/>
          <w:szCs w:val="24"/>
          <w:u w:val="single"/>
        </w:rPr>
        <w:t>specialis</w:t>
      </w:r>
      <w:proofErr w:type="spellEnd"/>
      <w:r w:rsidR="004421A1" w:rsidRPr="0015624C">
        <w:rPr>
          <w:rFonts w:ascii="Times New Roman" w:hAnsi="Times New Roman"/>
          <w:color w:val="000000" w:themeColor="text1"/>
          <w:sz w:val="24"/>
          <w:szCs w:val="24"/>
        </w:rPr>
        <w:t>;</w:t>
      </w:r>
    </w:p>
    <w:p w14:paraId="0DD0A3E5" w14:textId="15AC1159" w:rsidR="004421A1" w:rsidRPr="0015624C" w:rsidRDefault="004421A1" w:rsidP="0015624C">
      <w:pPr>
        <w:pStyle w:val="Paragrafoelenco"/>
        <w:numPr>
          <w:ilvl w:val="0"/>
          <w:numId w:val="15"/>
        </w:numPr>
        <w:autoSpaceDE w:val="0"/>
        <w:autoSpaceDN w:val="0"/>
        <w:adjustRightInd w:val="0"/>
        <w:spacing w:after="0" w:line="320" w:lineRule="atLeast"/>
        <w:ind w:left="284" w:hanging="284"/>
        <w:jc w:val="both"/>
        <w:rPr>
          <w:rFonts w:ascii="Times New Roman" w:hAnsi="Times New Roman"/>
          <w:color w:val="000000" w:themeColor="text1"/>
          <w:sz w:val="24"/>
          <w:szCs w:val="24"/>
        </w:rPr>
      </w:pPr>
      <w:r w:rsidRPr="0015624C">
        <w:rPr>
          <w:rFonts w:ascii="Times New Roman" w:hAnsi="Times New Roman"/>
          <w:color w:val="000000" w:themeColor="text1"/>
          <w:sz w:val="24"/>
          <w:szCs w:val="24"/>
          <w:u w:val="single"/>
        </w:rPr>
        <w:t xml:space="preserve">attesta </w:t>
      </w:r>
      <w:r w:rsidR="004931AE" w:rsidRPr="0015624C">
        <w:rPr>
          <w:rFonts w:ascii="Times New Roman" w:hAnsi="Times New Roman"/>
          <w:color w:val="000000" w:themeColor="text1"/>
          <w:sz w:val="24"/>
          <w:szCs w:val="24"/>
          <w:u w:val="single"/>
        </w:rPr>
        <w:t xml:space="preserve">e garantisce </w:t>
      </w:r>
      <w:r w:rsidRPr="0015624C">
        <w:rPr>
          <w:rFonts w:ascii="Times New Roman" w:hAnsi="Times New Roman"/>
          <w:color w:val="000000" w:themeColor="text1"/>
          <w:sz w:val="24"/>
          <w:szCs w:val="24"/>
          <w:u w:val="single"/>
        </w:rPr>
        <w:t xml:space="preserve">la conformità </w:t>
      </w:r>
      <w:r w:rsidR="00337CD3" w:rsidRPr="0015624C">
        <w:rPr>
          <w:rFonts w:ascii="Times New Roman" w:hAnsi="Times New Roman"/>
          <w:color w:val="000000" w:themeColor="text1"/>
          <w:sz w:val="24"/>
          <w:szCs w:val="24"/>
          <w:u w:val="single"/>
        </w:rPr>
        <w:t xml:space="preserve">della documentazione inviata a norma del sopra riportato art. </w:t>
      </w:r>
      <w:r w:rsidR="00F234ED" w:rsidRPr="0015624C">
        <w:rPr>
          <w:rFonts w:ascii="Times New Roman" w:hAnsi="Times New Roman"/>
          <w:color w:val="000000" w:themeColor="text1"/>
          <w:sz w:val="24"/>
          <w:szCs w:val="24"/>
          <w:u w:val="single"/>
        </w:rPr>
        <w:t xml:space="preserve">11 </w:t>
      </w:r>
      <w:r w:rsidR="00337CD3" w:rsidRPr="0015624C">
        <w:rPr>
          <w:rFonts w:ascii="Times New Roman" w:hAnsi="Times New Roman"/>
          <w:color w:val="000000" w:themeColor="text1"/>
          <w:sz w:val="24"/>
          <w:szCs w:val="24"/>
          <w:u w:val="single"/>
        </w:rPr>
        <w:t>(ai fini della partecipazione alla gara) alla documentazione originale in proprio possesso</w:t>
      </w:r>
      <w:r w:rsidR="00337CD3" w:rsidRPr="0015624C">
        <w:rPr>
          <w:rFonts w:ascii="Times New Roman" w:hAnsi="Times New Roman"/>
          <w:color w:val="000000" w:themeColor="text1"/>
          <w:sz w:val="24"/>
          <w:szCs w:val="24"/>
        </w:rPr>
        <w:t>.</w:t>
      </w:r>
    </w:p>
    <w:p w14:paraId="4A87B14C" w14:textId="52A989B3" w:rsidR="00347D79" w:rsidRPr="0015624C" w:rsidRDefault="00347D79" w:rsidP="0015624C">
      <w:pPr>
        <w:pStyle w:val="Paragrafoelenco"/>
        <w:numPr>
          <w:ilvl w:val="0"/>
          <w:numId w:val="43"/>
        </w:numPr>
        <w:autoSpaceDE w:val="0"/>
        <w:autoSpaceDN w:val="0"/>
        <w:adjustRightInd w:val="0"/>
        <w:spacing w:after="0" w:line="320" w:lineRule="atLeast"/>
        <w:ind w:left="0" w:firstLine="426"/>
        <w:jc w:val="both"/>
        <w:rPr>
          <w:rFonts w:ascii="Times New Roman" w:hAnsi="Times New Roman"/>
          <w:sz w:val="24"/>
          <w:szCs w:val="24"/>
        </w:rPr>
      </w:pPr>
      <w:r w:rsidRPr="0015624C">
        <w:rPr>
          <w:rFonts w:ascii="Times New Roman" w:hAnsi="Times New Roman"/>
          <w:color w:val="000000" w:themeColor="text1"/>
          <w:sz w:val="24"/>
          <w:szCs w:val="24"/>
        </w:rPr>
        <w:t xml:space="preserve">La Stazione appaltante si riserva la facoltà di disporre “proroga tecnica” ex art. 106, co. 12,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50/2016.</w:t>
      </w:r>
    </w:p>
    <w:p w14:paraId="3F9EDC06" w14:textId="06A63B28" w:rsidR="00CA2E8E" w:rsidRPr="0015624C" w:rsidRDefault="00CA2E8E" w:rsidP="0015624C">
      <w:pPr>
        <w:pStyle w:val="Paragrafoelenco"/>
        <w:numPr>
          <w:ilvl w:val="0"/>
          <w:numId w:val="43"/>
        </w:numPr>
        <w:autoSpaceDE w:val="0"/>
        <w:autoSpaceDN w:val="0"/>
        <w:adjustRightInd w:val="0"/>
        <w:spacing w:after="0" w:line="320" w:lineRule="atLeast"/>
        <w:ind w:left="0" w:firstLine="426"/>
        <w:jc w:val="both"/>
        <w:rPr>
          <w:rFonts w:ascii="Times New Roman" w:hAnsi="Times New Roman"/>
          <w:sz w:val="24"/>
          <w:szCs w:val="24"/>
        </w:rPr>
      </w:pPr>
      <w:r w:rsidRPr="0015624C">
        <w:rPr>
          <w:rFonts w:ascii="Times New Roman" w:hAnsi="Times New Roman"/>
          <w:sz w:val="24"/>
          <w:szCs w:val="24"/>
        </w:rPr>
        <w:t xml:space="preserve">Gli </w:t>
      </w:r>
      <w:r w:rsidR="006371A5" w:rsidRPr="0015624C">
        <w:rPr>
          <w:rFonts w:ascii="Times New Roman" w:hAnsi="Times New Roman"/>
          <w:sz w:val="24"/>
          <w:szCs w:val="24"/>
        </w:rPr>
        <w:t xml:space="preserve">operatori economici </w:t>
      </w:r>
      <w:r w:rsidRPr="0015624C">
        <w:rPr>
          <w:rFonts w:ascii="Times New Roman" w:hAnsi="Times New Roman"/>
          <w:sz w:val="24"/>
          <w:szCs w:val="24"/>
        </w:rPr>
        <w:t>che partecipano alla presente procedura telematica</w:t>
      </w:r>
      <w:r w:rsidR="0084019B" w:rsidRPr="0015624C">
        <w:rPr>
          <w:rFonts w:ascii="Times New Roman" w:hAnsi="Times New Roman"/>
          <w:sz w:val="24"/>
          <w:szCs w:val="24"/>
        </w:rPr>
        <w:t xml:space="preserve"> di gara</w:t>
      </w:r>
      <w:r w:rsidRPr="0015624C">
        <w:rPr>
          <w:rFonts w:ascii="Times New Roman" w:hAnsi="Times New Roman"/>
          <w:sz w:val="24"/>
          <w:szCs w:val="24"/>
        </w:rPr>
        <w:t>, sollevano espressamente la Stazione Appaltante, il Gestore del Sistema</w:t>
      </w:r>
      <w:r w:rsidR="006371A5" w:rsidRPr="0015624C">
        <w:rPr>
          <w:rFonts w:ascii="Times New Roman" w:hAnsi="Times New Roman"/>
          <w:sz w:val="24"/>
          <w:szCs w:val="24"/>
        </w:rPr>
        <w:t xml:space="preserve"> telematico di cui all’art. </w:t>
      </w:r>
      <w:r w:rsidR="00F234ED" w:rsidRPr="0015624C">
        <w:rPr>
          <w:rFonts w:ascii="Times New Roman" w:hAnsi="Times New Roman"/>
          <w:sz w:val="24"/>
          <w:szCs w:val="24"/>
        </w:rPr>
        <w:t>11</w:t>
      </w:r>
      <w:r w:rsidRPr="0015624C">
        <w:rPr>
          <w:rFonts w:ascii="Times New Roman" w:hAnsi="Times New Roman"/>
          <w:sz w:val="24"/>
          <w:szCs w:val="24"/>
        </w:rPr>
        <w:t xml:space="preserve"> ed i loro dipendenti e collaboratori da ogni responsabilità relativa a qualsiasi malfunzionamento o difetto relativo ai servizi di connettività necessari a raggiungere il </w:t>
      </w:r>
      <w:r w:rsidR="006371A5" w:rsidRPr="0015624C">
        <w:rPr>
          <w:rFonts w:ascii="Times New Roman" w:hAnsi="Times New Roman"/>
          <w:sz w:val="24"/>
          <w:szCs w:val="24"/>
        </w:rPr>
        <w:t>S</w:t>
      </w:r>
      <w:r w:rsidRPr="0015624C">
        <w:rPr>
          <w:rFonts w:ascii="Times New Roman" w:hAnsi="Times New Roman"/>
          <w:sz w:val="24"/>
          <w:szCs w:val="24"/>
        </w:rPr>
        <w:t>istema attraverso la rete pubblica di telecomunicazioni.</w:t>
      </w:r>
    </w:p>
    <w:p w14:paraId="4C6BA0C7" w14:textId="52BB4665" w:rsidR="00CA2E8E" w:rsidRPr="0015624C" w:rsidRDefault="006371A5" w:rsidP="0015624C">
      <w:pPr>
        <w:pStyle w:val="Paragrafoelenco"/>
        <w:numPr>
          <w:ilvl w:val="0"/>
          <w:numId w:val="43"/>
        </w:numPr>
        <w:autoSpaceDE w:val="0"/>
        <w:autoSpaceDN w:val="0"/>
        <w:adjustRightInd w:val="0"/>
        <w:spacing w:after="0" w:line="320" w:lineRule="atLeast"/>
        <w:ind w:left="0" w:firstLine="426"/>
        <w:jc w:val="both"/>
        <w:rPr>
          <w:rFonts w:ascii="Times New Roman" w:hAnsi="Times New Roman"/>
          <w:sz w:val="24"/>
          <w:szCs w:val="24"/>
        </w:rPr>
      </w:pPr>
      <w:r w:rsidRPr="0015624C">
        <w:rPr>
          <w:rFonts w:ascii="Times New Roman" w:hAnsi="Times New Roman"/>
          <w:sz w:val="24"/>
          <w:szCs w:val="24"/>
        </w:rPr>
        <w:t xml:space="preserve">I </w:t>
      </w:r>
      <w:r w:rsidR="00CA2E8E" w:rsidRPr="0015624C">
        <w:rPr>
          <w:rFonts w:ascii="Times New Roman" w:hAnsi="Times New Roman"/>
          <w:sz w:val="24"/>
          <w:szCs w:val="24"/>
        </w:rPr>
        <w:t>concorrenti si impegnano, anche nei confronti dei propri dipendenti, ad adottare tutte le misure tecniche ed organizzative necessarie ad assicurare la riservatezza e la protezione degli strumenti informatici (e-mail e password) eventualmente assegnati</w:t>
      </w:r>
      <w:r w:rsidRPr="0015624C">
        <w:rPr>
          <w:rFonts w:ascii="Times New Roman" w:hAnsi="Times New Roman"/>
          <w:sz w:val="24"/>
          <w:szCs w:val="24"/>
        </w:rPr>
        <w:t xml:space="preserve"> ed utilizzati</w:t>
      </w:r>
      <w:r w:rsidR="00CA2E8E" w:rsidRPr="0015624C">
        <w:rPr>
          <w:rFonts w:ascii="Times New Roman" w:hAnsi="Times New Roman"/>
          <w:sz w:val="24"/>
          <w:szCs w:val="24"/>
        </w:rPr>
        <w:t>.</w:t>
      </w:r>
    </w:p>
    <w:p w14:paraId="27D74234" w14:textId="1BE8C53C" w:rsidR="00CA2E8E" w:rsidRPr="0015624C" w:rsidRDefault="006371A5" w:rsidP="0015624C">
      <w:pPr>
        <w:pStyle w:val="Paragrafoelenco"/>
        <w:numPr>
          <w:ilvl w:val="0"/>
          <w:numId w:val="43"/>
        </w:numPr>
        <w:autoSpaceDE w:val="0"/>
        <w:autoSpaceDN w:val="0"/>
        <w:adjustRightInd w:val="0"/>
        <w:spacing w:after="0" w:line="320" w:lineRule="atLeast"/>
        <w:ind w:left="0" w:firstLine="426"/>
        <w:jc w:val="both"/>
        <w:rPr>
          <w:rFonts w:ascii="Times New Roman" w:hAnsi="Times New Roman"/>
          <w:sz w:val="24"/>
          <w:szCs w:val="24"/>
        </w:rPr>
      </w:pPr>
      <w:r w:rsidRPr="0015624C">
        <w:rPr>
          <w:rFonts w:ascii="Times New Roman" w:hAnsi="Times New Roman"/>
          <w:sz w:val="24"/>
          <w:szCs w:val="24"/>
        </w:rPr>
        <w:t xml:space="preserve">I </w:t>
      </w:r>
      <w:r w:rsidR="00CA2E8E" w:rsidRPr="0015624C">
        <w:rPr>
          <w:rFonts w:ascii="Times New Roman" w:hAnsi="Times New Roman"/>
          <w:sz w:val="24"/>
          <w:szCs w:val="24"/>
        </w:rPr>
        <w:t>concorrenti si impegnano</w:t>
      </w:r>
      <w:r w:rsidRPr="0015624C">
        <w:rPr>
          <w:rFonts w:ascii="Times New Roman" w:hAnsi="Times New Roman"/>
          <w:sz w:val="24"/>
          <w:szCs w:val="24"/>
        </w:rPr>
        <w:t>, altresì,</w:t>
      </w:r>
      <w:r w:rsidR="00CA2E8E" w:rsidRPr="0015624C">
        <w:rPr>
          <w:rFonts w:ascii="Times New Roman" w:hAnsi="Times New Roman"/>
          <w:sz w:val="24"/>
          <w:szCs w:val="24"/>
        </w:rPr>
        <w:t xml:space="preserve"> a tenere indenne la Stazione Appaltante ed il Gestore del Sistema</w:t>
      </w:r>
      <w:r w:rsidRPr="0015624C">
        <w:rPr>
          <w:rFonts w:ascii="Times New Roman" w:hAnsi="Times New Roman"/>
          <w:sz w:val="24"/>
          <w:szCs w:val="24"/>
        </w:rPr>
        <w:t xml:space="preserve"> telematico</w:t>
      </w:r>
      <w:r w:rsidR="00CA2E8E" w:rsidRPr="0015624C">
        <w:rPr>
          <w:rFonts w:ascii="Times New Roman" w:hAnsi="Times New Roman"/>
          <w:sz w:val="24"/>
          <w:szCs w:val="24"/>
        </w:rPr>
        <w:t>, risarcendo qualunque pregiudizio, danno, costo e onere di qualsiasi natura, ivi comprese eventuali spese legali che dovessero essere sopportate dagli stessi</w:t>
      </w:r>
      <w:r w:rsidRPr="0015624C">
        <w:rPr>
          <w:rFonts w:ascii="Times New Roman" w:hAnsi="Times New Roman"/>
          <w:sz w:val="24"/>
          <w:szCs w:val="24"/>
        </w:rPr>
        <w:t>,</w:t>
      </w:r>
      <w:r w:rsidR="00CA2E8E" w:rsidRPr="0015624C">
        <w:rPr>
          <w:rFonts w:ascii="Times New Roman" w:hAnsi="Times New Roman"/>
          <w:sz w:val="24"/>
          <w:szCs w:val="24"/>
        </w:rPr>
        <w:t xml:space="preserve"> a causa di violazioni delle </w:t>
      </w:r>
      <w:r w:rsidRPr="0015624C">
        <w:rPr>
          <w:rFonts w:ascii="Times New Roman" w:hAnsi="Times New Roman"/>
          <w:sz w:val="24"/>
          <w:szCs w:val="24"/>
        </w:rPr>
        <w:t xml:space="preserve">sopra riportate </w:t>
      </w:r>
      <w:r w:rsidR="00CA2E8E" w:rsidRPr="0015624C">
        <w:rPr>
          <w:rFonts w:ascii="Times New Roman" w:hAnsi="Times New Roman"/>
          <w:sz w:val="24"/>
          <w:szCs w:val="24"/>
        </w:rPr>
        <w:t xml:space="preserve">regole </w:t>
      </w:r>
      <w:r w:rsidRPr="0015624C">
        <w:rPr>
          <w:rFonts w:ascii="Times New Roman" w:hAnsi="Times New Roman"/>
          <w:sz w:val="24"/>
          <w:szCs w:val="24"/>
        </w:rPr>
        <w:t xml:space="preserve">di </w:t>
      </w:r>
      <w:r w:rsidR="00CA2E8E" w:rsidRPr="0015624C">
        <w:rPr>
          <w:rFonts w:ascii="Times New Roman" w:hAnsi="Times New Roman"/>
          <w:sz w:val="24"/>
          <w:szCs w:val="24"/>
        </w:rPr>
        <w:t xml:space="preserve">utilizzo </w:t>
      </w:r>
      <w:r w:rsidRPr="0015624C">
        <w:rPr>
          <w:rFonts w:ascii="Times New Roman" w:hAnsi="Times New Roman"/>
          <w:sz w:val="24"/>
          <w:szCs w:val="24"/>
        </w:rPr>
        <w:t xml:space="preserve">del </w:t>
      </w:r>
      <w:r w:rsidRPr="0015624C">
        <w:rPr>
          <w:rFonts w:ascii="Times New Roman" w:hAnsi="Times New Roman"/>
          <w:color w:val="000000" w:themeColor="text1"/>
          <w:sz w:val="24"/>
          <w:szCs w:val="24"/>
        </w:rPr>
        <w:t xml:space="preserve">Sistema e/o a causa di un uso </w:t>
      </w:r>
      <w:r w:rsidR="00CA2E8E" w:rsidRPr="0015624C">
        <w:rPr>
          <w:rFonts w:ascii="Times New Roman" w:hAnsi="Times New Roman"/>
          <w:color w:val="000000" w:themeColor="text1"/>
          <w:sz w:val="24"/>
          <w:szCs w:val="24"/>
        </w:rPr>
        <w:t xml:space="preserve">scorretto o improprio del </w:t>
      </w:r>
      <w:r w:rsidRPr="0015624C">
        <w:rPr>
          <w:rFonts w:ascii="Times New Roman" w:hAnsi="Times New Roman"/>
          <w:color w:val="000000" w:themeColor="text1"/>
          <w:sz w:val="24"/>
          <w:szCs w:val="24"/>
        </w:rPr>
        <w:t>S</w:t>
      </w:r>
      <w:r w:rsidR="00CA2E8E" w:rsidRPr="0015624C">
        <w:rPr>
          <w:rFonts w:ascii="Times New Roman" w:hAnsi="Times New Roman"/>
          <w:color w:val="000000" w:themeColor="text1"/>
          <w:sz w:val="24"/>
          <w:szCs w:val="24"/>
        </w:rPr>
        <w:t>istema.</w:t>
      </w:r>
    </w:p>
    <w:p w14:paraId="08138149" w14:textId="4CBDCFA5" w:rsidR="00CA2E8E" w:rsidRPr="0015624C" w:rsidRDefault="00CA2E8E" w:rsidP="0015624C">
      <w:pPr>
        <w:pStyle w:val="Paragrafoelenco"/>
        <w:numPr>
          <w:ilvl w:val="0"/>
          <w:numId w:val="43"/>
        </w:numPr>
        <w:autoSpaceDE w:val="0"/>
        <w:autoSpaceDN w:val="0"/>
        <w:adjustRightInd w:val="0"/>
        <w:spacing w:after="0" w:line="320" w:lineRule="atLeast"/>
        <w:ind w:left="0" w:firstLine="426"/>
        <w:jc w:val="both"/>
        <w:rPr>
          <w:rFonts w:ascii="Times New Roman" w:hAnsi="Times New Roman"/>
          <w:sz w:val="24"/>
          <w:szCs w:val="24"/>
        </w:rPr>
      </w:pPr>
      <w:r w:rsidRPr="0015624C">
        <w:rPr>
          <w:rFonts w:ascii="Times New Roman" w:hAnsi="Times New Roman"/>
          <w:color w:val="000000" w:themeColor="text1"/>
          <w:sz w:val="24"/>
          <w:szCs w:val="24"/>
        </w:rPr>
        <w:lastRenderedPageBreak/>
        <w:t>Il Gestore del Sistema</w:t>
      </w:r>
      <w:r w:rsidR="006371A5" w:rsidRPr="0015624C">
        <w:rPr>
          <w:rFonts w:ascii="Times New Roman" w:hAnsi="Times New Roman"/>
          <w:color w:val="000000" w:themeColor="text1"/>
          <w:sz w:val="24"/>
          <w:szCs w:val="24"/>
        </w:rPr>
        <w:t xml:space="preserve"> telematico</w:t>
      </w:r>
      <w:r w:rsidRPr="0015624C">
        <w:rPr>
          <w:rFonts w:ascii="Times New Roman" w:hAnsi="Times New Roman"/>
          <w:color w:val="000000" w:themeColor="text1"/>
          <w:sz w:val="24"/>
          <w:szCs w:val="24"/>
        </w:rPr>
        <w:t xml:space="preserve"> e la Stazione </w:t>
      </w:r>
      <w:r w:rsidR="000A4C0A" w:rsidRPr="0015624C">
        <w:rPr>
          <w:rFonts w:ascii="Times New Roman" w:hAnsi="Times New Roman"/>
          <w:color w:val="000000" w:themeColor="text1"/>
          <w:sz w:val="24"/>
          <w:szCs w:val="24"/>
        </w:rPr>
        <w:t>a</w:t>
      </w:r>
      <w:r w:rsidRPr="0015624C">
        <w:rPr>
          <w:rFonts w:ascii="Times New Roman" w:hAnsi="Times New Roman"/>
          <w:color w:val="000000" w:themeColor="text1"/>
          <w:sz w:val="24"/>
          <w:szCs w:val="24"/>
        </w:rPr>
        <w:t>ppaltante non possono essere in alcun caso ritenuti responsabili per qual</w:t>
      </w:r>
      <w:r w:rsidR="0084019B" w:rsidRPr="0015624C">
        <w:rPr>
          <w:rFonts w:ascii="Times New Roman" w:hAnsi="Times New Roman"/>
          <w:color w:val="000000" w:themeColor="text1"/>
          <w:sz w:val="24"/>
          <w:szCs w:val="24"/>
        </w:rPr>
        <w:t xml:space="preserve">sivoglia </w:t>
      </w:r>
      <w:r w:rsidRPr="0015624C">
        <w:rPr>
          <w:rFonts w:ascii="Times New Roman" w:hAnsi="Times New Roman"/>
          <w:color w:val="000000" w:themeColor="text1"/>
          <w:sz w:val="24"/>
          <w:szCs w:val="24"/>
        </w:rPr>
        <w:t xml:space="preserve">genere di danno diretto o indiretto subito dai concorrenti o da terzi a causa o, comunque, in connessione con l’accesso, l’utilizzo o il mancato funzionamento del </w:t>
      </w:r>
      <w:r w:rsidR="006371A5" w:rsidRPr="0015624C">
        <w:rPr>
          <w:rFonts w:ascii="Times New Roman" w:hAnsi="Times New Roman"/>
          <w:color w:val="000000" w:themeColor="text1"/>
          <w:sz w:val="24"/>
          <w:szCs w:val="24"/>
        </w:rPr>
        <w:t>S</w:t>
      </w:r>
      <w:r w:rsidRPr="0015624C">
        <w:rPr>
          <w:rFonts w:ascii="Times New Roman" w:hAnsi="Times New Roman"/>
          <w:color w:val="000000" w:themeColor="text1"/>
          <w:sz w:val="24"/>
          <w:szCs w:val="24"/>
        </w:rPr>
        <w:t>istema, dei suoi servizi e delle apposite procedure di firma digitale e marcatura temporale.</w:t>
      </w:r>
    </w:p>
    <w:p w14:paraId="73D8ADAA" w14:textId="5E588585" w:rsidR="00CA2E8E" w:rsidRPr="0015624C" w:rsidRDefault="00CA2E8E" w:rsidP="0015624C">
      <w:pPr>
        <w:pStyle w:val="Paragrafoelenco"/>
        <w:numPr>
          <w:ilvl w:val="0"/>
          <w:numId w:val="43"/>
        </w:numPr>
        <w:tabs>
          <w:tab w:val="left" w:pos="851"/>
        </w:tabs>
        <w:autoSpaceDE w:val="0"/>
        <w:autoSpaceDN w:val="0"/>
        <w:adjustRightInd w:val="0"/>
        <w:spacing w:after="0" w:line="320" w:lineRule="atLeast"/>
        <w:ind w:left="0" w:firstLine="426"/>
        <w:jc w:val="both"/>
        <w:rPr>
          <w:rFonts w:ascii="Times New Roman" w:hAnsi="Times New Roman"/>
          <w:sz w:val="24"/>
          <w:szCs w:val="24"/>
        </w:rPr>
      </w:pPr>
      <w:r w:rsidRPr="0015624C">
        <w:rPr>
          <w:rFonts w:ascii="Times New Roman" w:hAnsi="Times New Roman"/>
          <w:color w:val="000000" w:themeColor="text1"/>
          <w:sz w:val="24"/>
          <w:szCs w:val="24"/>
        </w:rPr>
        <w:t xml:space="preserve">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w:t>
      </w:r>
      <w:r w:rsidRPr="0015624C">
        <w:rPr>
          <w:rFonts w:ascii="Times New Roman" w:hAnsi="Times New Roman"/>
          <w:i/>
          <w:color w:val="000000" w:themeColor="text1"/>
          <w:sz w:val="24"/>
          <w:szCs w:val="24"/>
        </w:rPr>
        <w:t>software</w:t>
      </w:r>
      <w:r w:rsidRPr="0015624C">
        <w:rPr>
          <w:rFonts w:ascii="Times New Roman" w:hAnsi="Times New Roman"/>
          <w:color w:val="000000" w:themeColor="text1"/>
          <w:sz w:val="24"/>
          <w:szCs w:val="24"/>
        </w:rPr>
        <w:t>.</w:t>
      </w:r>
      <w:r w:rsidR="006371A5" w:rsidRPr="0015624C">
        <w:rPr>
          <w:rFonts w:ascii="Times New Roman" w:hAnsi="Times New Roman"/>
          <w:color w:val="000000" w:themeColor="text1"/>
          <w:sz w:val="24"/>
          <w:szCs w:val="24"/>
        </w:rPr>
        <w:t xml:space="preserve"> </w:t>
      </w:r>
      <w:r w:rsidRPr="0015624C">
        <w:rPr>
          <w:rFonts w:ascii="Times New Roman" w:hAnsi="Times New Roman"/>
          <w:color w:val="000000" w:themeColor="text1"/>
          <w:sz w:val="24"/>
          <w:szCs w:val="24"/>
        </w:rPr>
        <w:t xml:space="preserve">Esonerano, altresì, espressamente la Stazione </w:t>
      </w:r>
      <w:r w:rsidR="0084019B" w:rsidRPr="0015624C">
        <w:rPr>
          <w:rFonts w:ascii="Times New Roman" w:hAnsi="Times New Roman"/>
          <w:color w:val="000000" w:themeColor="text1"/>
          <w:sz w:val="24"/>
          <w:szCs w:val="24"/>
        </w:rPr>
        <w:t>A</w:t>
      </w:r>
      <w:r w:rsidRPr="0015624C">
        <w:rPr>
          <w:rFonts w:ascii="Times New Roman" w:hAnsi="Times New Roman"/>
          <w:color w:val="000000" w:themeColor="text1"/>
          <w:sz w:val="24"/>
          <w:szCs w:val="24"/>
        </w:rPr>
        <w:t xml:space="preserve">ppaltante ed il Gestore del </w:t>
      </w:r>
      <w:r w:rsidR="006371A5" w:rsidRPr="0015624C">
        <w:rPr>
          <w:rFonts w:ascii="Times New Roman" w:hAnsi="Times New Roman"/>
          <w:color w:val="000000" w:themeColor="text1"/>
          <w:sz w:val="24"/>
          <w:szCs w:val="24"/>
        </w:rPr>
        <w:t>S</w:t>
      </w:r>
      <w:r w:rsidRPr="0015624C">
        <w:rPr>
          <w:rFonts w:ascii="Times New Roman" w:hAnsi="Times New Roman"/>
          <w:color w:val="000000" w:themeColor="text1"/>
          <w:sz w:val="24"/>
          <w:szCs w:val="24"/>
        </w:rPr>
        <w:t xml:space="preserve">istema </w:t>
      </w:r>
      <w:r w:rsidR="006371A5" w:rsidRPr="0015624C">
        <w:rPr>
          <w:rFonts w:ascii="Times New Roman" w:hAnsi="Times New Roman"/>
          <w:color w:val="000000" w:themeColor="text1"/>
          <w:sz w:val="24"/>
          <w:szCs w:val="24"/>
        </w:rPr>
        <w:t xml:space="preserve">telematico </w:t>
      </w:r>
      <w:r w:rsidRPr="0015624C">
        <w:rPr>
          <w:rFonts w:ascii="Times New Roman" w:hAnsi="Times New Roman"/>
          <w:color w:val="000000" w:themeColor="text1"/>
          <w:sz w:val="24"/>
          <w:szCs w:val="24"/>
        </w:rPr>
        <w:t>da qualsiasi responsabilità per conseguenze pregiudizievoli di qualsiasi natura o per danni diretti o indiretti arrecati ad essi o a terzi dall’utilizzo degli strumenti in parola.</w:t>
      </w:r>
    </w:p>
    <w:p w14:paraId="5A8B4D90" w14:textId="00B11D61" w:rsidR="00CA2E8E" w:rsidRPr="0015624C" w:rsidRDefault="00CA2E8E" w:rsidP="0015624C">
      <w:pPr>
        <w:pStyle w:val="Paragrafoelenco"/>
        <w:numPr>
          <w:ilvl w:val="0"/>
          <w:numId w:val="43"/>
        </w:numPr>
        <w:tabs>
          <w:tab w:val="left" w:pos="851"/>
        </w:tabs>
        <w:autoSpaceDE w:val="0"/>
        <w:autoSpaceDN w:val="0"/>
        <w:adjustRightInd w:val="0"/>
        <w:spacing w:after="0" w:line="320" w:lineRule="atLeast"/>
        <w:ind w:left="0" w:firstLine="426"/>
        <w:jc w:val="both"/>
        <w:rPr>
          <w:rFonts w:ascii="Times New Roman" w:hAnsi="Times New Roman"/>
          <w:sz w:val="24"/>
          <w:szCs w:val="24"/>
        </w:rPr>
      </w:pPr>
      <w:r w:rsidRPr="0015624C">
        <w:rPr>
          <w:rFonts w:ascii="Times New Roman" w:hAnsi="Times New Roman"/>
          <w:color w:val="000000" w:themeColor="text1"/>
          <w:sz w:val="24"/>
          <w:szCs w:val="24"/>
        </w:rPr>
        <w:t>Il mancato e/o non corretto utilizzo degli appositi strumenti informatici, di volta in volta</w:t>
      </w:r>
      <w:r w:rsidR="000A4C0A"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richiesti nel corso della procedura, costituisce una violazione delle presenti regole e può comportare la sospensione o la revoca dell’abilitazione, oltre al risarcimento dei danni eventualmente provocati.</w:t>
      </w:r>
    </w:p>
    <w:p w14:paraId="25C0C8F0" w14:textId="77777777" w:rsidR="00BF0CF5" w:rsidRPr="0015624C" w:rsidRDefault="00BF0CF5" w:rsidP="0015624C">
      <w:pPr>
        <w:pStyle w:val="Paragrafoelenco"/>
        <w:tabs>
          <w:tab w:val="left" w:pos="851"/>
        </w:tabs>
        <w:autoSpaceDE w:val="0"/>
        <w:autoSpaceDN w:val="0"/>
        <w:adjustRightInd w:val="0"/>
        <w:spacing w:after="0" w:line="320" w:lineRule="atLeast"/>
        <w:ind w:left="426"/>
        <w:jc w:val="both"/>
        <w:rPr>
          <w:rFonts w:ascii="Times New Roman" w:hAnsi="Times New Roman"/>
          <w:sz w:val="24"/>
          <w:szCs w:val="24"/>
        </w:rPr>
      </w:pPr>
    </w:p>
    <w:p w14:paraId="6D9165E8" w14:textId="50A666DE" w:rsidR="00EF7921" w:rsidRPr="0015624C" w:rsidRDefault="00EF7921" w:rsidP="0015624C">
      <w:pPr>
        <w:numPr>
          <w:ilvl w:val="0"/>
          <w:numId w:val="5"/>
        </w:numPr>
        <w:tabs>
          <w:tab w:val="left" w:pos="1276"/>
        </w:tabs>
        <w:autoSpaceDE w:val="0"/>
        <w:autoSpaceDN w:val="0"/>
        <w:adjustRightInd w:val="0"/>
        <w:spacing w:line="320" w:lineRule="atLeast"/>
        <w:ind w:left="851" w:hanging="425"/>
        <w:jc w:val="both"/>
        <w:rPr>
          <w:b/>
          <w:color w:val="000000" w:themeColor="text1"/>
        </w:rPr>
      </w:pPr>
      <w:bookmarkStart w:id="47" w:name="_Ref27383747"/>
      <w:r w:rsidRPr="0015624C">
        <w:rPr>
          <w:b/>
          <w:color w:val="000000" w:themeColor="text1"/>
        </w:rPr>
        <w:t>Assistenza per l’invio dell’offerta</w:t>
      </w:r>
      <w:bookmarkEnd w:id="47"/>
    </w:p>
    <w:p w14:paraId="13668E9F" w14:textId="1E19087C" w:rsidR="00EF7921" w:rsidRPr="0015624C" w:rsidRDefault="00EF7921" w:rsidP="0015624C">
      <w:pPr>
        <w:pStyle w:val="Paragrafoelenco"/>
        <w:numPr>
          <w:ilvl w:val="0"/>
          <w:numId w:val="44"/>
        </w:numPr>
        <w:spacing w:after="0" w:line="320" w:lineRule="atLeast"/>
        <w:ind w:left="0" w:firstLine="425"/>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Gli operatori economici che eventualmente desiderano essere assistiti per l’invio</w:t>
      </w:r>
      <w:r w:rsidR="004931AE" w:rsidRPr="0015624C">
        <w:rPr>
          <w:rFonts w:ascii="Times New Roman" w:hAnsi="Times New Roman"/>
          <w:color w:val="000000" w:themeColor="text1"/>
          <w:sz w:val="24"/>
          <w:szCs w:val="24"/>
        </w:rPr>
        <w:t xml:space="preserve"> telematico</w:t>
      </w:r>
      <w:r w:rsidRPr="0015624C">
        <w:rPr>
          <w:rFonts w:ascii="Times New Roman" w:hAnsi="Times New Roman"/>
          <w:color w:val="000000" w:themeColor="text1"/>
          <w:sz w:val="24"/>
          <w:szCs w:val="24"/>
        </w:rPr>
        <w:t xml:space="preserve"> dell’offerta, dovranno richiedere assistenza almeno 48 (quarantotto) ore prima dalla scadenza fissata </w:t>
      </w:r>
      <w:r w:rsidR="00EB6680" w:rsidRPr="0015624C">
        <w:rPr>
          <w:rFonts w:ascii="Times New Roman" w:hAnsi="Times New Roman"/>
          <w:color w:val="000000" w:themeColor="text1"/>
          <w:sz w:val="24"/>
          <w:szCs w:val="24"/>
        </w:rPr>
        <w:t>per la presentazione delle offerte</w:t>
      </w:r>
      <w:r w:rsidRPr="0015624C">
        <w:rPr>
          <w:rFonts w:ascii="Times New Roman" w:hAnsi="Times New Roman"/>
          <w:color w:val="000000" w:themeColor="text1"/>
          <w:sz w:val="24"/>
          <w:szCs w:val="24"/>
        </w:rPr>
        <w:t>, nei giorni feriali – sabato escluso – dalle ore 9</w:t>
      </w:r>
      <w:r w:rsidR="004931AE"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00 alle ore 13</w:t>
      </w:r>
      <w:r w:rsidR="004931AE"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00, inviando una richiesta all’</w:t>
      </w:r>
      <w:r w:rsidR="00D91EAA" w:rsidRPr="0015624C">
        <w:rPr>
          <w:rFonts w:ascii="Times New Roman" w:hAnsi="Times New Roman"/>
          <w:color w:val="000000" w:themeColor="text1"/>
          <w:sz w:val="24"/>
          <w:szCs w:val="24"/>
        </w:rPr>
        <w:t>«</w:t>
      </w:r>
      <w:r w:rsidR="00D91EAA" w:rsidRPr="0015624C">
        <w:rPr>
          <w:rFonts w:ascii="Times New Roman" w:hAnsi="Times New Roman"/>
          <w:i/>
          <w:color w:val="000000" w:themeColor="text1"/>
          <w:sz w:val="24"/>
          <w:szCs w:val="24"/>
        </w:rPr>
        <w:t>Help Desk</w:t>
      </w:r>
      <w:r w:rsidR="00D91EAA"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 della Società «</w:t>
      </w:r>
      <w:r w:rsidRPr="0015624C">
        <w:rPr>
          <w:rFonts w:ascii="Times New Roman" w:hAnsi="Times New Roman"/>
          <w:i/>
          <w:color w:val="000000" w:themeColor="text1"/>
          <w:sz w:val="24"/>
          <w:szCs w:val="24"/>
        </w:rPr>
        <w:t>Trecento Software S.r.l</w:t>
      </w:r>
      <w:r w:rsidRPr="0015624C">
        <w:rPr>
          <w:rFonts w:ascii="Times New Roman" w:hAnsi="Times New Roman"/>
          <w:color w:val="000000" w:themeColor="text1"/>
          <w:sz w:val="24"/>
          <w:szCs w:val="24"/>
        </w:rPr>
        <w:t>» all’indirizzo e</w:t>
      </w:r>
      <w:r w:rsidR="000A4C0A"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 xml:space="preserve">mail: </w:t>
      </w:r>
      <w:r w:rsidRPr="0015624C">
        <w:rPr>
          <w:rFonts w:ascii="Times New Roman" w:hAnsi="Times New Roman"/>
          <w:i/>
          <w:color w:val="000000" w:themeColor="text1"/>
          <w:sz w:val="24"/>
          <w:szCs w:val="24"/>
        </w:rPr>
        <w:t>assistenzatecnica@trecentosoftware.it</w:t>
      </w:r>
      <w:r w:rsidRPr="0015624C">
        <w:rPr>
          <w:rFonts w:ascii="Times New Roman" w:hAnsi="Times New Roman"/>
          <w:color w:val="000000" w:themeColor="text1"/>
          <w:sz w:val="24"/>
          <w:szCs w:val="24"/>
        </w:rPr>
        <w:t>, oppure chiamando al numero telefonico 0890978055.</w:t>
      </w:r>
      <w:r w:rsidR="004931AE" w:rsidRPr="0015624C">
        <w:rPr>
          <w:rFonts w:ascii="Times New Roman" w:hAnsi="Times New Roman"/>
          <w:color w:val="000000" w:themeColor="text1"/>
          <w:sz w:val="24"/>
          <w:szCs w:val="24"/>
        </w:rPr>
        <w:t xml:space="preserve"> </w:t>
      </w:r>
      <w:bookmarkStart w:id="48" w:name="_Hlk1585043"/>
      <w:r w:rsidRPr="0015624C">
        <w:rPr>
          <w:rFonts w:ascii="Times New Roman" w:hAnsi="Times New Roman"/>
          <w:color w:val="000000" w:themeColor="text1"/>
          <w:sz w:val="24"/>
          <w:szCs w:val="24"/>
        </w:rPr>
        <w:t xml:space="preserve">Le richieste di assistenza </w:t>
      </w:r>
      <w:r w:rsidR="004931AE" w:rsidRPr="0015624C">
        <w:rPr>
          <w:rFonts w:ascii="Times New Roman" w:hAnsi="Times New Roman"/>
          <w:color w:val="000000" w:themeColor="text1"/>
          <w:sz w:val="24"/>
          <w:szCs w:val="24"/>
        </w:rPr>
        <w:t>saranno</w:t>
      </w:r>
      <w:r w:rsidRPr="0015624C">
        <w:rPr>
          <w:rFonts w:ascii="Times New Roman" w:hAnsi="Times New Roman"/>
          <w:color w:val="000000" w:themeColor="text1"/>
          <w:sz w:val="24"/>
          <w:szCs w:val="24"/>
        </w:rPr>
        <w:t xml:space="preserve"> evase</w:t>
      </w:r>
      <w:r w:rsidR="000A4C0A" w:rsidRPr="0015624C">
        <w:rPr>
          <w:rFonts w:ascii="Times New Roman" w:hAnsi="Times New Roman"/>
          <w:color w:val="000000" w:themeColor="text1"/>
          <w:sz w:val="24"/>
          <w:szCs w:val="24"/>
        </w:rPr>
        <w:t xml:space="preserve"> esclusivamente </w:t>
      </w:r>
      <w:r w:rsidR="004931AE" w:rsidRPr="0015624C">
        <w:rPr>
          <w:rFonts w:ascii="Times New Roman" w:hAnsi="Times New Roman"/>
          <w:color w:val="000000" w:themeColor="text1"/>
          <w:sz w:val="24"/>
          <w:szCs w:val="24"/>
        </w:rPr>
        <w:t xml:space="preserve">negli indicati giorni ed orari </w:t>
      </w:r>
      <w:r w:rsidRPr="0015624C">
        <w:rPr>
          <w:rFonts w:ascii="Times New Roman" w:hAnsi="Times New Roman"/>
          <w:color w:val="000000" w:themeColor="text1"/>
          <w:sz w:val="24"/>
          <w:szCs w:val="24"/>
        </w:rPr>
        <w:t xml:space="preserve">di operatività del Servizio </w:t>
      </w:r>
      <w:r w:rsidR="004931AE" w:rsidRPr="0015624C">
        <w:rPr>
          <w:rFonts w:ascii="Times New Roman" w:hAnsi="Times New Roman"/>
          <w:color w:val="000000" w:themeColor="text1"/>
          <w:sz w:val="24"/>
          <w:szCs w:val="24"/>
        </w:rPr>
        <w:t>«</w:t>
      </w:r>
      <w:r w:rsidR="004931AE" w:rsidRPr="0015624C">
        <w:rPr>
          <w:rFonts w:ascii="Times New Roman" w:hAnsi="Times New Roman"/>
          <w:i/>
          <w:color w:val="000000" w:themeColor="text1"/>
          <w:sz w:val="24"/>
          <w:szCs w:val="24"/>
        </w:rPr>
        <w:t>Help Desk</w:t>
      </w:r>
      <w:r w:rsidR="004931AE" w:rsidRPr="0015624C">
        <w:rPr>
          <w:rFonts w:ascii="Times New Roman" w:hAnsi="Times New Roman"/>
          <w:color w:val="000000" w:themeColor="text1"/>
          <w:sz w:val="24"/>
          <w:szCs w:val="24"/>
        </w:rPr>
        <w:t>»</w:t>
      </w:r>
      <w:r w:rsidRPr="0015624C">
        <w:rPr>
          <w:rFonts w:ascii="Times New Roman" w:hAnsi="Times New Roman"/>
          <w:color w:val="000000" w:themeColor="text1"/>
          <w:sz w:val="24"/>
          <w:szCs w:val="24"/>
        </w:rPr>
        <w:t>.</w:t>
      </w:r>
      <w:bookmarkEnd w:id="48"/>
    </w:p>
    <w:p w14:paraId="4E81EED2" w14:textId="537DBBC1" w:rsidR="00D91EAA" w:rsidRPr="0015624C" w:rsidRDefault="00D91EAA" w:rsidP="0015624C">
      <w:pPr>
        <w:pStyle w:val="Paragrafoelenco"/>
        <w:numPr>
          <w:ilvl w:val="0"/>
          <w:numId w:val="44"/>
        </w:numPr>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Il rispetto del termine ultimo fissato per la tempestività dell’offerta rimane, in ogni caso, a carico dell’operatore richiedente </w:t>
      </w:r>
      <w:r w:rsidR="000A4C0A" w:rsidRPr="0015624C">
        <w:rPr>
          <w:rFonts w:ascii="Times New Roman" w:hAnsi="Times New Roman"/>
          <w:color w:val="000000" w:themeColor="text1"/>
          <w:sz w:val="24"/>
          <w:szCs w:val="24"/>
        </w:rPr>
        <w:t>assistenza</w:t>
      </w:r>
      <w:r w:rsidRPr="0015624C">
        <w:rPr>
          <w:rFonts w:ascii="Times New Roman" w:hAnsi="Times New Roman"/>
          <w:color w:val="000000" w:themeColor="text1"/>
          <w:sz w:val="24"/>
          <w:szCs w:val="24"/>
        </w:rPr>
        <w:t xml:space="preserve"> all’«</w:t>
      </w:r>
      <w:r w:rsidRPr="0015624C">
        <w:rPr>
          <w:rFonts w:ascii="Times New Roman" w:hAnsi="Times New Roman"/>
          <w:i/>
          <w:color w:val="000000" w:themeColor="text1"/>
          <w:sz w:val="24"/>
          <w:szCs w:val="24"/>
        </w:rPr>
        <w:t>Help Desk</w:t>
      </w:r>
      <w:r w:rsidRPr="0015624C">
        <w:rPr>
          <w:rFonts w:ascii="Times New Roman" w:hAnsi="Times New Roman"/>
          <w:color w:val="000000" w:themeColor="text1"/>
          <w:sz w:val="24"/>
          <w:szCs w:val="24"/>
        </w:rPr>
        <w:t>».</w:t>
      </w:r>
    </w:p>
    <w:p w14:paraId="60E20363" w14:textId="77777777" w:rsidR="00EF7921" w:rsidRPr="0015624C" w:rsidRDefault="00EF7921" w:rsidP="0015624C">
      <w:pPr>
        <w:tabs>
          <w:tab w:val="left" w:pos="1276"/>
        </w:tabs>
        <w:autoSpaceDE w:val="0"/>
        <w:autoSpaceDN w:val="0"/>
        <w:adjustRightInd w:val="0"/>
        <w:spacing w:line="320" w:lineRule="atLeast"/>
        <w:jc w:val="both"/>
        <w:rPr>
          <w:b/>
          <w:color w:val="000000" w:themeColor="text1"/>
        </w:rPr>
      </w:pPr>
    </w:p>
    <w:p w14:paraId="3E46BF1C" w14:textId="77777777" w:rsidR="00402DDC" w:rsidRPr="0015624C" w:rsidRDefault="00A2013D"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r w:rsidRPr="0015624C">
        <w:rPr>
          <w:b/>
          <w:bCs/>
          <w:color w:val="000000" w:themeColor="text1"/>
        </w:rPr>
        <w:t>R</w:t>
      </w:r>
      <w:r w:rsidR="008B2C8F" w:rsidRPr="0015624C">
        <w:rPr>
          <w:b/>
          <w:bCs/>
          <w:color w:val="000000" w:themeColor="text1"/>
        </w:rPr>
        <w:t xml:space="preserve">esponsabile </w:t>
      </w:r>
      <w:r w:rsidR="00D26E43" w:rsidRPr="0015624C">
        <w:rPr>
          <w:b/>
          <w:bCs/>
          <w:color w:val="000000" w:themeColor="text1"/>
        </w:rPr>
        <w:t xml:space="preserve">Unico </w:t>
      </w:r>
      <w:r w:rsidR="008B2C8F" w:rsidRPr="0015624C">
        <w:rPr>
          <w:b/>
          <w:bCs/>
          <w:color w:val="000000" w:themeColor="text1"/>
        </w:rPr>
        <w:t>del procedimento</w:t>
      </w:r>
    </w:p>
    <w:p w14:paraId="3B1E63EC" w14:textId="0795A91B" w:rsidR="00061327" w:rsidRPr="0015624C" w:rsidRDefault="00061327" w:rsidP="0015624C">
      <w:pPr>
        <w:pStyle w:val="Paragrafoelenco"/>
        <w:numPr>
          <w:ilvl w:val="0"/>
          <w:numId w:val="45"/>
        </w:numPr>
        <w:tabs>
          <w:tab w:val="left" w:pos="709"/>
        </w:tabs>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 xml:space="preserve">Ai sensi dell’art. 31, </w:t>
      </w:r>
      <w:r w:rsidR="00945E7B" w:rsidRPr="0015624C">
        <w:rPr>
          <w:rFonts w:ascii="Times New Roman" w:hAnsi="Times New Roman"/>
          <w:color w:val="000000" w:themeColor="text1"/>
          <w:sz w:val="24"/>
          <w:szCs w:val="24"/>
        </w:rPr>
        <w:t xml:space="preserve">comma 10, </w:t>
      </w:r>
      <w:proofErr w:type="spellStart"/>
      <w:r w:rsidRPr="0015624C">
        <w:rPr>
          <w:rFonts w:ascii="Times New Roman" w:hAnsi="Times New Roman"/>
          <w:color w:val="000000" w:themeColor="text1"/>
          <w:sz w:val="24"/>
          <w:szCs w:val="24"/>
        </w:rPr>
        <w:t>D.Lgs.</w:t>
      </w:r>
      <w:proofErr w:type="spellEnd"/>
      <w:r w:rsidRPr="0015624C">
        <w:rPr>
          <w:rFonts w:ascii="Times New Roman" w:hAnsi="Times New Roman"/>
          <w:color w:val="000000" w:themeColor="text1"/>
          <w:sz w:val="24"/>
          <w:szCs w:val="24"/>
        </w:rPr>
        <w:t xml:space="preserve"> n. 50/2016, Responsabile </w:t>
      </w:r>
      <w:r w:rsidR="00D861EC" w:rsidRPr="0015624C">
        <w:rPr>
          <w:rFonts w:ascii="Times New Roman" w:hAnsi="Times New Roman"/>
          <w:color w:val="000000" w:themeColor="text1"/>
          <w:sz w:val="24"/>
          <w:szCs w:val="24"/>
        </w:rPr>
        <w:t>U</w:t>
      </w:r>
      <w:r w:rsidRPr="0015624C">
        <w:rPr>
          <w:rFonts w:ascii="Times New Roman" w:hAnsi="Times New Roman"/>
          <w:color w:val="000000" w:themeColor="text1"/>
          <w:sz w:val="24"/>
          <w:szCs w:val="24"/>
        </w:rPr>
        <w:t>nico del Procedimento è</w:t>
      </w:r>
      <w:r w:rsidR="0051116D" w:rsidRPr="0015624C">
        <w:rPr>
          <w:rFonts w:ascii="Times New Roman" w:hAnsi="Times New Roman"/>
          <w:color w:val="000000" w:themeColor="text1"/>
          <w:sz w:val="24"/>
          <w:szCs w:val="24"/>
        </w:rPr>
        <w:t xml:space="preserve"> </w:t>
      </w:r>
      <w:r w:rsidR="00F21C0F" w:rsidRPr="0015624C">
        <w:rPr>
          <w:rFonts w:ascii="Times New Roman" w:hAnsi="Times New Roman"/>
          <w:color w:val="000000" w:themeColor="text1"/>
          <w:sz w:val="24"/>
          <w:szCs w:val="24"/>
        </w:rPr>
        <w:t xml:space="preserve">il </w:t>
      </w:r>
      <w:r w:rsidR="005D6323" w:rsidRPr="0015624C">
        <w:rPr>
          <w:rFonts w:ascii="Times New Roman" w:hAnsi="Times New Roman"/>
          <w:b/>
          <w:bCs/>
          <w:color w:val="000000" w:themeColor="text1"/>
          <w:sz w:val="24"/>
          <w:szCs w:val="24"/>
        </w:rPr>
        <w:t>Sig.</w:t>
      </w:r>
      <w:r w:rsidR="00F21C0F" w:rsidRPr="0015624C">
        <w:rPr>
          <w:rFonts w:ascii="Times New Roman" w:hAnsi="Times New Roman"/>
          <w:b/>
          <w:bCs/>
          <w:color w:val="000000" w:themeColor="text1"/>
          <w:sz w:val="24"/>
          <w:szCs w:val="24"/>
        </w:rPr>
        <w:t xml:space="preserve"> </w:t>
      </w:r>
      <w:r w:rsidR="005D6323" w:rsidRPr="0015624C">
        <w:rPr>
          <w:rFonts w:ascii="Times New Roman" w:hAnsi="Times New Roman"/>
          <w:b/>
          <w:bCs/>
          <w:color w:val="000000" w:themeColor="text1"/>
          <w:sz w:val="24"/>
          <w:szCs w:val="24"/>
        </w:rPr>
        <w:t>Luca Oliva</w:t>
      </w:r>
      <w:r w:rsidR="005D6323" w:rsidRPr="0015624C">
        <w:rPr>
          <w:rFonts w:ascii="Times New Roman" w:hAnsi="Times New Roman"/>
          <w:color w:val="000000" w:themeColor="text1"/>
          <w:sz w:val="24"/>
          <w:szCs w:val="24"/>
        </w:rPr>
        <w:t xml:space="preserve"> </w:t>
      </w:r>
      <w:r w:rsidR="00D617D5" w:rsidRPr="0015624C">
        <w:rPr>
          <w:rFonts w:ascii="Times New Roman" w:hAnsi="Times New Roman"/>
          <w:color w:val="000000"/>
          <w:sz w:val="24"/>
          <w:szCs w:val="24"/>
        </w:rPr>
        <w:t>(</w:t>
      </w:r>
      <w:r w:rsidR="005D6323" w:rsidRPr="0015624C">
        <w:rPr>
          <w:rFonts w:ascii="Times New Roman" w:hAnsi="Times New Roman"/>
          <w:color w:val="000000"/>
          <w:sz w:val="24"/>
          <w:szCs w:val="24"/>
        </w:rPr>
        <w:t xml:space="preserve">dipendente </w:t>
      </w:r>
      <w:r w:rsidR="00D617D5" w:rsidRPr="0015624C">
        <w:rPr>
          <w:rFonts w:ascii="Times New Roman" w:hAnsi="Times New Roman"/>
          <w:color w:val="000000"/>
          <w:sz w:val="24"/>
          <w:szCs w:val="24"/>
        </w:rPr>
        <w:t>della Stazione appaltante)</w:t>
      </w:r>
      <w:r w:rsidRPr="0015624C">
        <w:rPr>
          <w:rFonts w:ascii="Times New Roman" w:hAnsi="Times New Roman"/>
          <w:color w:val="000000" w:themeColor="text1"/>
          <w:sz w:val="24"/>
          <w:szCs w:val="24"/>
        </w:rPr>
        <w:t>.</w:t>
      </w:r>
    </w:p>
    <w:p w14:paraId="17EC2AE8" w14:textId="77777777" w:rsidR="004B3D28" w:rsidRPr="0015624C" w:rsidRDefault="004B3D28" w:rsidP="0015624C">
      <w:pPr>
        <w:autoSpaceDE w:val="0"/>
        <w:autoSpaceDN w:val="0"/>
        <w:adjustRightInd w:val="0"/>
        <w:spacing w:line="320" w:lineRule="atLeast"/>
        <w:ind w:firstLine="426"/>
        <w:jc w:val="both"/>
        <w:rPr>
          <w:color w:val="000000" w:themeColor="text1"/>
        </w:rPr>
      </w:pPr>
    </w:p>
    <w:p w14:paraId="5A36B569" w14:textId="48190937" w:rsidR="00A2013D" w:rsidRPr="0015624C" w:rsidRDefault="008848A1" w:rsidP="0015624C">
      <w:pPr>
        <w:numPr>
          <w:ilvl w:val="0"/>
          <w:numId w:val="5"/>
        </w:numPr>
        <w:tabs>
          <w:tab w:val="left" w:pos="1276"/>
        </w:tabs>
        <w:autoSpaceDE w:val="0"/>
        <w:autoSpaceDN w:val="0"/>
        <w:adjustRightInd w:val="0"/>
        <w:spacing w:line="320" w:lineRule="atLeast"/>
        <w:ind w:left="851" w:hanging="425"/>
        <w:jc w:val="both"/>
        <w:rPr>
          <w:color w:val="000000" w:themeColor="text1"/>
        </w:rPr>
      </w:pPr>
      <w:r w:rsidRPr="0015624C">
        <w:rPr>
          <w:b/>
          <w:bCs/>
          <w:color w:val="000000" w:themeColor="text1"/>
        </w:rPr>
        <w:t>Informativa sulla Privacy</w:t>
      </w:r>
    </w:p>
    <w:p w14:paraId="3667DC7E" w14:textId="01F960DC" w:rsidR="00DF1AD6" w:rsidRPr="0015624C" w:rsidRDefault="00DF1AD6" w:rsidP="0015624C">
      <w:pPr>
        <w:pStyle w:val="Paragrafoelenco"/>
        <w:numPr>
          <w:ilvl w:val="0"/>
          <w:numId w:val="48"/>
        </w:numPr>
        <w:tabs>
          <w:tab w:val="left" w:pos="709"/>
          <w:tab w:val="left" w:pos="1134"/>
          <w:tab w:val="left" w:pos="1276"/>
        </w:tabs>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t>I</w:t>
      </w:r>
      <w:r w:rsidRPr="0015624C">
        <w:rPr>
          <w:rFonts w:ascii="Times New Roman" w:hAnsi="Times New Roman"/>
          <w:color w:val="000000" w:themeColor="text1"/>
          <w:spacing w:val="42"/>
          <w:sz w:val="24"/>
          <w:szCs w:val="24"/>
        </w:rPr>
        <w:t xml:space="preserve"> </w:t>
      </w:r>
      <w:r w:rsidRPr="0015624C">
        <w:rPr>
          <w:rFonts w:ascii="Times New Roman" w:hAnsi="Times New Roman"/>
          <w:color w:val="000000" w:themeColor="text1"/>
          <w:sz w:val="24"/>
          <w:szCs w:val="24"/>
        </w:rPr>
        <w:t>da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47"/>
          <w:sz w:val="24"/>
          <w:szCs w:val="24"/>
        </w:rPr>
        <w:t xml:space="preserve"> </w:t>
      </w:r>
      <w:r w:rsidRPr="0015624C">
        <w:rPr>
          <w:rFonts w:ascii="Times New Roman" w:hAnsi="Times New Roman"/>
          <w:color w:val="000000" w:themeColor="text1"/>
          <w:spacing w:val="-2"/>
          <w:sz w:val="24"/>
          <w:szCs w:val="24"/>
        </w:rPr>
        <w:t>r</w:t>
      </w:r>
      <w:r w:rsidRPr="0015624C">
        <w:rPr>
          <w:rFonts w:ascii="Times New Roman" w:hAnsi="Times New Roman"/>
          <w:color w:val="000000" w:themeColor="text1"/>
          <w:sz w:val="24"/>
          <w:szCs w:val="24"/>
        </w:rPr>
        <w:t>ac</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o</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44"/>
          <w:sz w:val="24"/>
          <w:szCs w:val="24"/>
        </w:rPr>
        <w:t xml:space="preserve"> </w:t>
      </w:r>
      <w:r w:rsidRPr="0015624C">
        <w:rPr>
          <w:rFonts w:ascii="Times New Roman" w:hAnsi="Times New Roman"/>
          <w:color w:val="000000" w:themeColor="text1"/>
          <w:sz w:val="24"/>
          <w:szCs w:val="24"/>
        </w:rPr>
        <w:t>s</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anno</w:t>
      </w:r>
      <w:r w:rsidRPr="0015624C">
        <w:rPr>
          <w:rFonts w:ascii="Times New Roman" w:hAnsi="Times New Roman"/>
          <w:color w:val="000000" w:themeColor="text1"/>
          <w:spacing w:val="44"/>
          <w:sz w:val="24"/>
          <w:szCs w:val="24"/>
        </w:rPr>
        <w:t xml:space="preserve"> </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2"/>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w:t>
      </w:r>
      <w:r w:rsidRPr="0015624C">
        <w:rPr>
          <w:rFonts w:ascii="Times New Roman" w:hAnsi="Times New Roman"/>
          <w:color w:val="000000" w:themeColor="text1"/>
          <w:spacing w:val="43"/>
          <w:sz w:val="24"/>
          <w:szCs w:val="24"/>
        </w:rPr>
        <w:t xml:space="preserve"> </w:t>
      </w:r>
      <w:r w:rsidRPr="0015624C">
        <w:rPr>
          <w:rFonts w:ascii="Times New Roman" w:hAnsi="Times New Roman"/>
          <w:color w:val="000000" w:themeColor="text1"/>
          <w:sz w:val="24"/>
          <w:szCs w:val="24"/>
        </w:rPr>
        <w:t>ai</w:t>
      </w:r>
      <w:r w:rsidRPr="0015624C">
        <w:rPr>
          <w:rFonts w:ascii="Times New Roman" w:hAnsi="Times New Roman"/>
          <w:color w:val="000000" w:themeColor="text1"/>
          <w:spacing w:val="45"/>
          <w:sz w:val="24"/>
          <w:szCs w:val="24"/>
        </w:rPr>
        <w:t xml:space="preserve"> </w:t>
      </w:r>
      <w:r w:rsidRPr="0015624C">
        <w:rPr>
          <w:rFonts w:ascii="Times New Roman" w:hAnsi="Times New Roman"/>
          <w:color w:val="000000" w:themeColor="text1"/>
          <w:sz w:val="24"/>
          <w:szCs w:val="24"/>
        </w:rPr>
        <w:t>s</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z w:val="24"/>
          <w:szCs w:val="24"/>
        </w:rPr>
        <w:t>nsi</w:t>
      </w:r>
      <w:r w:rsidRPr="0015624C">
        <w:rPr>
          <w:rFonts w:ascii="Times New Roman" w:hAnsi="Times New Roman"/>
          <w:color w:val="000000" w:themeColor="text1"/>
          <w:spacing w:val="45"/>
          <w:sz w:val="24"/>
          <w:szCs w:val="24"/>
        </w:rPr>
        <w:t xml:space="preserve"> </w:t>
      </w:r>
      <w:r w:rsidRPr="0015624C">
        <w:rPr>
          <w:rFonts w:ascii="Times New Roman" w:hAnsi="Times New Roman"/>
          <w:color w:val="000000" w:themeColor="text1"/>
          <w:sz w:val="24"/>
          <w:szCs w:val="24"/>
        </w:rPr>
        <w:t>d</w:t>
      </w:r>
      <w:r w:rsidRPr="0015624C">
        <w:rPr>
          <w:rFonts w:ascii="Times New Roman" w:hAnsi="Times New Roman"/>
          <w:color w:val="000000" w:themeColor="text1"/>
          <w:spacing w:val="-2"/>
          <w:sz w:val="24"/>
          <w:szCs w:val="24"/>
        </w:rPr>
        <w:t>e</w:t>
      </w:r>
      <w:r w:rsidRPr="0015624C">
        <w:rPr>
          <w:rFonts w:ascii="Times New Roman" w:hAnsi="Times New Roman"/>
          <w:color w:val="000000" w:themeColor="text1"/>
          <w:sz w:val="24"/>
          <w:szCs w:val="24"/>
        </w:rPr>
        <w:t>lla vigente normativa sulla tutela della Privacy, e</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u</w:t>
      </w:r>
      <w:r w:rsidRPr="0015624C">
        <w:rPr>
          <w:rFonts w:ascii="Times New Roman" w:hAnsi="Times New Roman"/>
          <w:color w:val="000000" w:themeColor="text1"/>
          <w:spacing w:val="-2"/>
          <w:sz w:val="24"/>
          <w:szCs w:val="24"/>
        </w:rPr>
        <w:t>s</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pacing w:val="-2"/>
          <w:sz w:val="24"/>
          <w:szCs w:val="24"/>
        </w:rPr>
        <w:t>v</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en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 xml:space="preserve">e </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3"/>
          <w:sz w:val="24"/>
          <w:szCs w:val="24"/>
        </w:rPr>
        <w:t>m</w:t>
      </w:r>
      <w:r w:rsidRPr="0015624C">
        <w:rPr>
          <w:rFonts w:ascii="Times New Roman" w:hAnsi="Times New Roman"/>
          <w:color w:val="000000" w:themeColor="text1"/>
          <w:sz w:val="24"/>
          <w:szCs w:val="24"/>
        </w:rPr>
        <w:t>b</w:t>
      </w:r>
      <w:r w:rsidRPr="0015624C">
        <w:rPr>
          <w:rFonts w:ascii="Times New Roman" w:hAnsi="Times New Roman"/>
          <w:color w:val="000000" w:themeColor="text1"/>
          <w:spacing w:val="1"/>
          <w:sz w:val="24"/>
          <w:szCs w:val="24"/>
        </w:rPr>
        <w:t>it</w:t>
      </w:r>
      <w:r w:rsidRPr="0015624C">
        <w:rPr>
          <w:rFonts w:ascii="Times New Roman" w:hAnsi="Times New Roman"/>
          <w:color w:val="000000" w:themeColor="text1"/>
          <w:sz w:val="24"/>
          <w:szCs w:val="24"/>
        </w:rPr>
        <w:t xml:space="preserve">o ed ai fini </w:t>
      </w:r>
      <w:r w:rsidRPr="0015624C">
        <w:rPr>
          <w:rFonts w:ascii="Times New Roman" w:hAnsi="Times New Roman"/>
          <w:color w:val="000000" w:themeColor="text1"/>
          <w:spacing w:val="-2"/>
          <w:sz w:val="24"/>
          <w:szCs w:val="24"/>
        </w:rPr>
        <w:t>d</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pacing w:val="1"/>
          <w:sz w:val="24"/>
          <w:szCs w:val="24"/>
        </w:rPr>
        <w:t>l</w:t>
      </w:r>
      <w:r w:rsidRPr="0015624C">
        <w:rPr>
          <w:rFonts w:ascii="Times New Roman" w:hAnsi="Times New Roman"/>
          <w:color w:val="000000" w:themeColor="text1"/>
          <w:sz w:val="24"/>
          <w:szCs w:val="24"/>
        </w:rPr>
        <w:t xml:space="preserve">a </w:t>
      </w:r>
      <w:r w:rsidRPr="0015624C">
        <w:rPr>
          <w:rFonts w:ascii="Times New Roman" w:hAnsi="Times New Roman"/>
          <w:color w:val="000000" w:themeColor="text1"/>
          <w:spacing w:val="-2"/>
          <w:sz w:val="24"/>
          <w:szCs w:val="24"/>
        </w:rPr>
        <w:t>g</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z w:val="24"/>
          <w:szCs w:val="24"/>
        </w:rPr>
        <w:t>a</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z w:val="24"/>
          <w:szCs w:val="24"/>
        </w:rPr>
        <w:t>c</w:t>
      </w:r>
      <w:r w:rsidRPr="0015624C">
        <w:rPr>
          <w:rFonts w:ascii="Times New Roman" w:hAnsi="Times New Roman"/>
          <w:color w:val="000000" w:themeColor="text1"/>
          <w:spacing w:val="-2"/>
          <w:sz w:val="24"/>
          <w:szCs w:val="24"/>
        </w:rPr>
        <w:t>u</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2"/>
          <w:sz w:val="24"/>
          <w:szCs w:val="24"/>
        </w:rPr>
        <w:t>s</w:t>
      </w:r>
      <w:r w:rsidRPr="0015624C">
        <w:rPr>
          <w:rFonts w:ascii="Times New Roman" w:hAnsi="Times New Roman"/>
          <w:color w:val="000000" w:themeColor="text1"/>
          <w:sz w:val="24"/>
          <w:szCs w:val="24"/>
        </w:rPr>
        <w:t>i</w:t>
      </w:r>
      <w:r w:rsidRPr="0015624C">
        <w:rPr>
          <w:rFonts w:ascii="Times New Roman" w:hAnsi="Times New Roman"/>
          <w:color w:val="000000" w:themeColor="text1"/>
          <w:spacing w:val="-1"/>
          <w:sz w:val="24"/>
          <w:szCs w:val="24"/>
        </w:rPr>
        <w:t xml:space="preserve"> </w:t>
      </w:r>
      <w:r w:rsidRPr="0015624C">
        <w:rPr>
          <w:rFonts w:ascii="Times New Roman" w:hAnsi="Times New Roman"/>
          <w:color w:val="000000" w:themeColor="text1"/>
          <w:spacing w:val="1"/>
          <w:sz w:val="24"/>
          <w:szCs w:val="24"/>
        </w:rPr>
        <w:t>ri</w:t>
      </w:r>
      <w:r w:rsidRPr="0015624C">
        <w:rPr>
          <w:rFonts w:ascii="Times New Roman" w:hAnsi="Times New Roman"/>
          <w:color w:val="000000" w:themeColor="text1"/>
          <w:spacing w:val="-2"/>
          <w:sz w:val="24"/>
          <w:szCs w:val="24"/>
        </w:rPr>
        <w:t>f</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r</w:t>
      </w:r>
      <w:r w:rsidRPr="0015624C">
        <w:rPr>
          <w:rFonts w:ascii="Times New Roman" w:hAnsi="Times New Roman"/>
          <w:color w:val="000000" w:themeColor="text1"/>
          <w:spacing w:val="1"/>
          <w:sz w:val="24"/>
          <w:szCs w:val="24"/>
        </w:rPr>
        <w:t>i</w:t>
      </w:r>
      <w:r w:rsidRPr="0015624C">
        <w:rPr>
          <w:rFonts w:ascii="Times New Roman" w:hAnsi="Times New Roman"/>
          <w:color w:val="000000" w:themeColor="text1"/>
          <w:sz w:val="24"/>
          <w:szCs w:val="24"/>
        </w:rPr>
        <w:t>s</w:t>
      </w:r>
      <w:r w:rsidRPr="0015624C">
        <w:rPr>
          <w:rFonts w:ascii="Times New Roman" w:hAnsi="Times New Roman"/>
          <w:color w:val="000000" w:themeColor="text1"/>
          <w:spacing w:val="-2"/>
          <w:sz w:val="24"/>
          <w:szCs w:val="24"/>
        </w:rPr>
        <w:t>c</w:t>
      </w:r>
      <w:r w:rsidRPr="0015624C">
        <w:rPr>
          <w:rFonts w:ascii="Times New Roman" w:hAnsi="Times New Roman"/>
          <w:color w:val="000000" w:themeColor="text1"/>
          <w:sz w:val="24"/>
          <w:szCs w:val="24"/>
        </w:rPr>
        <w:t xml:space="preserve">e </w:t>
      </w:r>
      <w:r w:rsidRPr="0015624C">
        <w:rPr>
          <w:rFonts w:ascii="Times New Roman" w:hAnsi="Times New Roman"/>
          <w:color w:val="000000" w:themeColor="text1"/>
          <w:spacing w:val="3"/>
          <w:sz w:val="24"/>
          <w:szCs w:val="24"/>
        </w:rPr>
        <w:t xml:space="preserve">la </w:t>
      </w:r>
      <w:r w:rsidRPr="0015624C">
        <w:rPr>
          <w:rFonts w:ascii="Times New Roman" w:hAnsi="Times New Roman"/>
          <w:color w:val="000000" w:themeColor="text1"/>
          <w:sz w:val="24"/>
          <w:szCs w:val="24"/>
        </w:rPr>
        <w:t>p</w:t>
      </w:r>
      <w:r w:rsidRPr="0015624C">
        <w:rPr>
          <w:rFonts w:ascii="Times New Roman" w:hAnsi="Times New Roman"/>
          <w:color w:val="000000" w:themeColor="text1"/>
          <w:spacing w:val="-2"/>
          <w:sz w:val="24"/>
          <w:szCs w:val="24"/>
        </w:rPr>
        <w:t>r</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1"/>
          <w:sz w:val="24"/>
          <w:szCs w:val="24"/>
        </w:rPr>
        <w:t>s</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n</w:t>
      </w:r>
      <w:r w:rsidRPr="0015624C">
        <w:rPr>
          <w:rFonts w:ascii="Times New Roman" w:hAnsi="Times New Roman"/>
          <w:color w:val="000000" w:themeColor="text1"/>
          <w:spacing w:val="1"/>
          <w:sz w:val="24"/>
          <w:szCs w:val="24"/>
        </w:rPr>
        <w:t>t</w:t>
      </w:r>
      <w:r w:rsidRPr="0015624C">
        <w:rPr>
          <w:rFonts w:ascii="Times New Roman" w:hAnsi="Times New Roman"/>
          <w:color w:val="000000" w:themeColor="text1"/>
          <w:sz w:val="24"/>
          <w:szCs w:val="24"/>
        </w:rPr>
        <w:t>e</w:t>
      </w:r>
      <w:r w:rsidRPr="0015624C">
        <w:rPr>
          <w:rFonts w:ascii="Times New Roman" w:hAnsi="Times New Roman"/>
          <w:color w:val="000000" w:themeColor="text1"/>
          <w:spacing w:val="-2"/>
          <w:sz w:val="24"/>
          <w:szCs w:val="24"/>
        </w:rPr>
        <w:t xml:space="preserve"> </w:t>
      </w:r>
      <w:r w:rsidRPr="0015624C">
        <w:rPr>
          <w:rFonts w:ascii="Times New Roman" w:hAnsi="Times New Roman"/>
          <w:color w:val="000000" w:themeColor="text1"/>
          <w:spacing w:val="1"/>
          <w:sz w:val="24"/>
          <w:szCs w:val="24"/>
        </w:rPr>
        <w:t>Lettera d’invito</w:t>
      </w:r>
      <w:r w:rsidRPr="0015624C">
        <w:rPr>
          <w:rFonts w:ascii="Times New Roman" w:hAnsi="Times New Roman"/>
          <w:color w:val="000000" w:themeColor="text1"/>
          <w:sz w:val="24"/>
          <w:szCs w:val="24"/>
        </w:rPr>
        <w:t>.</w:t>
      </w:r>
    </w:p>
    <w:p w14:paraId="1A291DC5" w14:textId="373397A8" w:rsidR="00DF1AD6" w:rsidRPr="0015624C" w:rsidRDefault="00DF1AD6" w:rsidP="0015624C">
      <w:pPr>
        <w:pStyle w:val="Paragrafoelenco"/>
        <w:numPr>
          <w:ilvl w:val="0"/>
          <w:numId w:val="48"/>
        </w:numPr>
        <w:tabs>
          <w:tab w:val="left" w:pos="709"/>
          <w:tab w:val="left" w:pos="1134"/>
          <w:tab w:val="left" w:pos="1276"/>
        </w:tabs>
        <w:autoSpaceDE w:val="0"/>
        <w:autoSpaceDN w:val="0"/>
        <w:adjustRightInd w:val="0"/>
        <w:spacing w:after="0" w:line="320" w:lineRule="atLeast"/>
        <w:ind w:left="0" w:firstLine="426"/>
        <w:jc w:val="both"/>
        <w:rPr>
          <w:rFonts w:ascii="Times New Roman" w:hAnsi="Times New Roman"/>
          <w:color w:val="000000" w:themeColor="text1"/>
          <w:sz w:val="24"/>
          <w:szCs w:val="24"/>
        </w:rPr>
      </w:pPr>
      <w:r w:rsidRPr="0015624C">
        <w:rPr>
          <w:rFonts w:ascii="Times New Roman" w:hAnsi="Times New Roman"/>
          <w:color w:val="000000" w:themeColor="text1"/>
          <w:sz w:val="24"/>
          <w:szCs w:val="24"/>
        </w:rPr>
        <w:lastRenderedPageBreak/>
        <w:t>La partecipazione alla gara vale assenso al trattamento di cui al comma precedente.</w:t>
      </w:r>
    </w:p>
    <w:p w14:paraId="7FB2642A" w14:textId="77777777" w:rsidR="00DF1AD6" w:rsidRPr="0015624C" w:rsidRDefault="00DF1AD6" w:rsidP="0015624C">
      <w:pPr>
        <w:tabs>
          <w:tab w:val="left" w:pos="1276"/>
        </w:tabs>
        <w:autoSpaceDE w:val="0"/>
        <w:autoSpaceDN w:val="0"/>
        <w:adjustRightInd w:val="0"/>
        <w:spacing w:line="320" w:lineRule="atLeast"/>
        <w:ind w:left="4111"/>
        <w:jc w:val="center"/>
        <w:rPr>
          <w:color w:val="000000" w:themeColor="text1"/>
          <w:sz w:val="23"/>
          <w:szCs w:val="23"/>
        </w:rPr>
      </w:pPr>
    </w:p>
    <w:p w14:paraId="4E7704D9" w14:textId="77777777" w:rsidR="006E662D" w:rsidRPr="0015624C" w:rsidRDefault="006E662D" w:rsidP="0015624C">
      <w:pPr>
        <w:tabs>
          <w:tab w:val="left" w:pos="1276"/>
        </w:tabs>
        <w:autoSpaceDE w:val="0"/>
        <w:autoSpaceDN w:val="0"/>
        <w:adjustRightInd w:val="0"/>
        <w:spacing w:line="320" w:lineRule="atLeast"/>
        <w:ind w:left="4111"/>
        <w:jc w:val="center"/>
        <w:rPr>
          <w:color w:val="000000" w:themeColor="text1"/>
          <w:sz w:val="23"/>
          <w:szCs w:val="23"/>
        </w:rPr>
      </w:pPr>
    </w:p>
    <w:p w14:paraId="2BC264BF" w14:textId="77777777" w:rsidR="006E662D" w:rsidRPr="0015624C" w:rsidRDefault="006E662D" w:rsidP="0015624C">
      <w:pPr>
        <w:tabs>
          <w:tab w:val="left" w:pos="1276"/>
        </w:tabs>
        <w:autoSpaceDE w:val="0"/>
        <w:autoSpaceDN w:val="0"/>
        <w:adjustRightInd w:val="0"/>
        <w:spacing w:line="320" w:lineRule="atLeast"/>
        <w:ind w:left="4111"/>
        <w:jc w:val="center"/>
        <w:rPr>
          <w:color w:val="000000" w:themeColor="text1"/>
          <w:sz w:val="23"/>
          <w:szCs w:val="23"/>
        </w:rPr>
      </w:pPr>
    </w:p>
    <w:p w14:paraId="58172C59" w14:textId="77777777" w:rsidR="0068590E" w:rsidRPr="0015624C" w:rsidRDefault="0068590E" w:rsidP="00E867B1">
      <w:pPr>
        <w:tabs>
          <w:tab w:val="left" w:pos="1276"/>
        </w:tabs>
        <w:autoSpaceDE w:val="0"/>
        <w:autoSpaceDN w:val="0"/>
        <w:adjustRightInd w:val="0"/>
        <w:spacing w:line="20" w:lineRule="atLeast"/>
        <w:ind w:left="4111"/>
        <w:jc w:val="center"/>
        <w:rPr>
          <w:color w:val="000000" w:themeColor="text1"/>
          <w:sz w:val="23"/>
          <w:szCs w:val="23"/>
        </w:rPr>
      </w:pPr>
    </w:p>
    <w:p w14:paraId="732E9259" w14:textId="281F694B" w:rsidR="00E867B1" w:rsidRPr="0015624C" w:rsidRDefault="00E867B1" w:rsidP="00E867B1">
      <w:pPr>
        <w:tabs>
          <w:tab w:val="left" w:pos="1276"/>
        </w:tabs>
        <w:autoSpaceDE w:val="0"/>
        <w:autoSpaceDN w:val="0"/>
        <w:adjustRightInd w:val="0"/>
        <w:spacing w:line="20" w:lineRule="atLeast"/>
        <w:ind w:left="4111"/>
        <w:jc w:val="center"/>
        <w:rPr>
          <w:color w:val="000000" w:themeColor="text1"/>
          <w:sz w:val="23"/>
          <w:szCs w:val="23"/>
        </w:rPr>
      </w:pPr>
      <w:r w:rsidRPr="0015624C">
        <w:rPr>
          <w:color w:val="000000" w:themeColor="text1"/>
          <w:sz w:val="23"/>
          <w:szCs w:val="23"/>
        </w:rPr>
        <w:t>________________________________</w:t>
      </w:r>
    </w:p>
    <w:p w14:paraId="2C82CDC6" w14:textId="41E726ED" w:rsidR="00E867B1" w:rsidRPr="0015624C" w:rsidRDefault="00E867B1" w:rsidP="00E867B1">
      <w:pPr>
        <w:tabs>
          <w:tab w:val="left" w:pos="1276"/>
        </w:tabs>
        <w:autoSpaceDE w:val="0"/>
        <w:autoSpaceDN w:val="0"/>
        <w:adjustRightInd w:val="0"/>
        <w:spacing w:line="20" w:lineRule="atLeast"/>
        <w:ind w:left="4111"/>
        <w:jc w:val="center"/>
        <w:rPr>
          <w:b/>
          <w:color w:val="000000" w:themeColor="text1"/>
          <w:sz w:val="17"/>
          <w:szCs w:val="17"/>
        </w:rPr>
      </w:pPr>
      <w:r w:rsidRPr="0015624C">
        <w:rPr>
          <w:b/>
          <w:color w:val="000000" w:themeColor="text1"/>
          <w:sz w:val="17"/>
          <w:szCs w:val="17"/>
        </w:rPr>
        <w:t>«</w:t>
      </w:r>
      <w:r w:rsidR="00F21C0F" w:rsidRPr="0015624C">
        <w:rPr>
          <w:b/>
          <w:i/>
          <w:color w:val="000000" w:themeColor="text1"/>
          <w:sz w:val="17"/>
          <w:szCs w:val="17"/>
        </w:rPr>
        <w:t>Salerno</w:t>
      </w:r>
      <w:r w:rsidR="00D617D5" w:rsidRPr="0015624C">
        <w:rPr>
          <w:b/>
          <w:i/>
          <w:color w:val="000000" w:themeColor="text1"/>
          <w:sz w:val="17"/>
          <w:szCs w:val="17"/>
        </w:rPr>
        <w:t xml:space="preserve"> </w:t>
      </w:r>
      <w:r w:rsidR="005D6323" w:rsidRPr="0015624C">
        <w:rPr>
          <w:b/>
          <w:i/>
          <w:color w:val="000000" w:themeColor="text1"/>
          <w:sz w:val="17"/>
          <w:szCs w:val="17"/>
        </w:rPr>
        <w:t xml:space="preserve">Pulita </w:t>
      </w:r>
      <w:proofErr w:type="spellStart"/>
      <w:r w:rsidRPr="0015624C">
        <w:rPr>
          <w:b/>
          <w:i/>
          <w:color w:val="000000" w:themeColor="text1"/>
          <w:sz w:val="17"/>
          <w:szCs w:val="17"/>
        </w:rPr>
        <w:t>SpA</w:t>
      </w:r>
      <w:proofErr w:type="spellEnd"/>
      <w:r w:rsidRPr="0015624C">
        <w:rPr>
          <w:b/>
          <w:color w:val="000000" w:themeColor="text1"/>
          <w:sz w:val="17"/>
          <w:szCs w:val="17"/>
        </w:rPr>
        <w:t>»</w:t>
      </w:r>
    </w:p>
    <w:p w14:paraId="149118A1" w14:textId="2784DF98" w:rsidR="00207145" w:rsidRPr="0015624C" w:rsidRDefault="00E867B1" w:rsidP="00E867B1">
      <w:pPr>
        <w:tabs>
          <w:tab w:val="left" w:pos="7088"/>
        </w:tabs>
        <w:spacing w:line="20" w:lineRule="atLeast"/>
        <w:ind w:left="4111"/>
        <w:jc w:val="center"/>
        <w:rPr>
          <w:color w:val="000000" w:themeColor="text1"/>
          <w:sz w:val="17"/>
          <w:szCs w:val="17"/>
        </w:rPr>
      </w:pPr>
      <w:r w:rsidRPr="0015624C">
        <w:rPr>
          <w:color w:val="000000" w:themeColor="text1"/>
          <w:sz w:val="17"/>
          <w:szCs w:val="17"/>
        </w:rPr>
        <w:t>Il RUP</w:t>
      </w:r>
    </w:p>
    <w:p w14:paraId="251D8241" w14:textId="3C86B587" w:rsidR="00224FFD" w:rsidRPr="0015624C" w:rsidRDefault="005D6323" w:rsidP="000E7C99">
      <w:pPr>
        <w:tabs>
          <w:tab w:val="left" w:pos="7088"/>
        </w:tabs>
        <w:spacing w:line="20" w:lineRule="atLeast"/>
        <w:ind w:left="4111"/>
        <w:jc w:val="center"/>
        <w:rPr>
          <w:b/>
          <w:bCs/>
          <w:color w:val="000000" w:themeColor="text1"/>
          <w:sz w:val="23"/>
          <w:szCs w:val="23"/>
        </w:rPr>
      </w:pPr>
      <w:r w:rsidRPr="0015624C">
        <w:rPr>
          <w:b/>
          <w:i/>
          <w:color w:val="000000" w:themeColor="text1"/>
          <w:sz w:val="17"/>
          <w:szCs w:val="17"/>
        </w:rPr>
        <w:t>Luca Oliva</w:t>
      </w:r>
    </w:p>
    <w:sectPr w:rsidR="00224FFD" w:rsidRPr="0015624C" w:rsidSect="0015624C">
      <w:footerReference w:type="even" r:id="rId8"/>
      <w:footerReference w:type="default" r:id="rId9"/>
      <w:pgSz w:w="11906" w:h="16838"/>
      <w:pgMar w:top="2268" w:right="2267" w:bottom="2410" w:left="1701" w:header="709" w:footer="16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6D401" w14:textId="77777777" w:rsidR="00D27745" w:rsidRDefault="00D27745">
      <w:r>
        <w:separator/>
      </w:r>
    </w:p>
  </w:endnote>
  <w:endnote w:type="continuationSeparator" w:id="0">
    <w:p w14:paraId="5A718DEB" w14:textId="77777777" w:rsidR="00D27745" w:rsidRDefault="00D2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F0D64" w14:textId="77777777" w:rsidR="006D4F76" w:rsidRDefault="006D4F76" w:rsidP="00FC2DB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E19576" w14:textId="77777777" w:rsidR="006D4F76" w:rsidRDefault="006D4F76" w:rsidP="0093377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602342"/>
      <w:docPartObj>
        <w:docPartGallery w:val="Page Numbers (Bottom of Page)"/>
        <w:docPartUnique/>
      </w:docPartObj>
    </w:sdtPr>
    <w:sdtEndPr/>
    <w:sdtContent>
      <w:sdt>
        <w:sdtPr>
          <w:id w:val="810745345"/>
          <w:docPartObj>
            <w:docPartGallery w:val="Page Numbers (Top of Page)"/>
            <w:docPartUnique/>
          </w:docPartObj>
        </w:sdtPr>
        <w:sdtEndPr/>
        <w:sdtContent>
          <w:p w14:paraId="76D7625F" w14:textId="219F200D" w:rsidR="006D4F76" w:rsidRDefault="006D4F76">
            <w:pPr>
              <w:pStyle w:val="Pidipagina"/>
              <w:jc w:val="center"/>
            </w:pPr>
            <w:r>
              <w:t xml:space="preserve">Pag. </w:t>
            </w:r>
            <w:r>
              <w:rPr>
                <w:b/>
                <w:bCs/>
              </w:rPr>
              <w:fldChar w:fldCharType="begin"/>
            </w:r>
            <w:r>
              <w:rPr>
                <w:b/>
                <w:bCs/>
              </w:rPr>
              <w:instrText>PAGE</w:instrText>
            </w:r>
            <w:r>
              <w:rPr>
                <w:b/>
                <w:bCs/>
              </w:rPr>
              <w:fldChar w:fldCharType="separate"/>
            </w:r>
            <w:r>
              <w:rPr>
                <w:b/>
                <w:bCs/>
                <w:noProof/>
              </w:rPr>
              <w:t>12</w:t>
            </w:r>
            <w:r>
              <w:rPr>
                <w:b/>
                <w:bCs/>
              </w:rPr>
              <w:fldChar w:fldCharType="end"/>
            </w:r>
            <w:r>
              <w:t xml:space="preserve"> di </w:t>
            </w:r>
            <w:r>
              <w:rPr>
                <w:b/>
                <w:bCs/>
              </w:rPr>
              <w:fldChar w:fldCharType="begin"/>
            </w:r>
            <w:r>
              <w:rPr>
                <w:b/>
                <w:bCs/>
              </w:rPr>
              <w:instrText>NUMPAGES</w:instrText>
            </w:r>
            <w:r>
              <w:rPr>
                <w:b/>
                <w:bCs/>
              </w:rPr>
              <w:fldChar w:fldCharType="separate"/>
            </w:r>
            <w:r>
              <w:rPr>
                <w:b/>
                <w:bCs/>
                <w:noProof/>
              </w:rPr>
              <w:t>14</w:t>
            </w:r>
            <w:r>
              <w:rPr>
                <w:b/>
                <w:bCs/>
              </w:rPr>
              <w:fldChar w:fldCharType="end"/>
            </w:r>
          </w:p>
        </w:sdtContent>
      </w:sdt>
    </w:sdtContent>
  </w:sdt>
  <w:p w14:paraId="28A4ABBC" w14:textId="77777777" w:rsidR="006D4F76" w:rsidRDefault="006D4F76" w:rsidP="0093377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3FB55" w14:textId="77777777" w:rsidR="00D27745" w:rsidRDefault="00D27745">
      <w:r>
        <w:separator/>
      </w:r>
    </w:p>
  </w:footnote>
  <w:footnote w:type="continuationSeparator" w:id="0">
    <w:p w14:paraId="33004158" w14:textId="77777777" w:rsidR="00D27745" w:rsidRDefault="00D27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37EE"/>
    <w:multiLevelType w:val="hybridMultilevel"/>
    <w:tmpl w:val="494A0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ED0C52"/>
    <w:multiLevelType w:val="multilevel"/>
    <w:tmpl w:val="61686088"/>
    <w:lvl w:ilvl="0">
      <w:start w:val="1"/>
      <w:numFmt w:val="decimal"/>
      <w:lvlText w:val="Art. %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2"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start w:val="1"/>
      <w:numFmt w:val="bullet"/>
      <w:lvlText w:val=""/>
      <w:lvlJc w:val="left"/>
      <w:pPr>
        <w:ind w:left="1860" w:hanging="360"/>
      </w:pPr>
      <w:rPr>
        <w:rFonts w:ascii="Wingdings" w:hAnsi="Wingdings" w:hint="default"/>
      </w:rPr>
    </w:lvl>
    <w:lvl w:ilvl="3" w:tplc="04100001">
      <w:start w:val="1"/>
      <w:numFmt w:val="bullet"/>
      <w:lvlText w:val=""/>
      <w:lvlJc w:val="left"/>
      <w:pPr>
        <w:ind w:left="2580" w:hanging="360"/>
      </w:pPr>
      <w:rPr>
        <w:rFonts w:ascii="Symbol" w:hAnsi="Symbol" w:hint="default"/>
      </w:rPr>
    </w:lvl>
    <w:lvl w:ilvl="4" w:tplc="04100003">
      <w:start w:val="1"/>
      <w:numFmt w:val="bullet"/>
      <w:lvlText w:val="o"/>
      <w:lvlJc w:val="left"/>
      <w:pPr>
        <w:ind w:left="3300" w:hanging="360"/>
      </w:pPr>
      <w:rPr>
        <w:rFonts w:ascii="Courier New" w:hAnsi="Courier New" w:cs="Courier New" w:hint="default"/>
      </w:rPr>
    </w:lvl>
    <w:lvl w:ilvl="5" w:tplc="04100005">
      <w:start w:val="1"/>
      <w:numFmt w:val="bullet"/>
      <w:lvlText w:val=""/>
      <w:lvlJc w:val="left"/>
      <w:pPr>
        <w:ind w:left="4020" w:hanging="360"/>
      </w:pPr>
      <w:rPr>
        <w:rFonts w:ascii="Wingdings" w:hAnsi="Wingdings" w:hint="default"/>
      </w:rPr>
    </w:lvl>
    <w:lvl w:ilvl="6" w:tplc="04100001">
      <w:start w:val="1"/>
      <w:numFmt w:val="bullet"/>
      <w:lvlText w:val=""/>
      <w:lvlJc w:val="left"/>
      <w:pPr>
        <w:ind w:left="4740" w:hanging="360"/>
      </w:pPr>
      <w:rPr>
        <w:rFonts w:ascii="Symbol" w:hAnsi="Symbol" w:hint="default"/>
      </w:rPr>
    </w:lvl>
    <w:lvl w:ilvl="7" w:tplc="04100003">
      <w:start w:val="1"/>
      <w:numFmt w:val="bullet"/>
      <w:lvlText w:val="o"/>
      <w:lvlJc w:val="left"/>
      <w:pPr>
        <w:ind w:left="5460" w:hanging="360"/>
      </w:pPr>
      <w:rPr>
        <w:rFonts w:ascii="Courier New" w:hAnsi="Courier New" w:cs="Courier New" w:hint="default"/>
      </w:rPr>
    </w:lvl>
    <w:lvl w:ilvl="8" w:tplc="04100005">
      <w:start w:val="1"/>
      <w:numFmt w:val="bullet"/>
      <w:lvlText w:val=""/>
      <w:lvlJc w:val="left"/>
      <w:pPr>
        <w:ind w:left="6180" w:hanging="360"/>
      </w:pPr>
      <w:rPr>
        <w:rFonts w:ascii="Wingdings" w:hAnsi="Wingdings" w:hint="default"/>
      </w:rPr>
    </w:lvl>
  </w:abstractNum>
  <w:abstractNum w:abstractNumId="3" w15:restartNumberingAfterBreak="0">
    <w:nsid w:val="07C5375C"/>
    <w:multiLevelType w:val="hybridMultilevel"/>
    <w:tmpl w:val="A3F20776"/>
    <w:lvl w:ilvl="0" w:tplc="875C401A">
      <w:start w:val="1"/>
      <w:numFmt w:val="lowerLetter"/>
      <w:lvlText w:val="%1-"/>
      <w:lvlJc w:val="left"/>
      <w:pPr>
        <w:ind w:left="720" w:hanging="360"/>
      </w:pPr>
      <w:rPr>
        <w:rFonts w:ascii="Times New Roman" w:eastAsia="Times New Roman" w:hAnsi="Times New Roman" w:cs="Tahoma"/>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FE42C3"/>
    <w:multiLevelType w:val="hybridMultilevel"/>
    <w:tmpl w:val="CF1868F8"/>
    <w:lvl w:ilvl="0" w:tplc="6BD085C0">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A5B6354"/>
    <w:multiLevelType w:val="hybridMultilevel"/>
    <w:tmpl w:val="2B360216"/>
    <w:lvl w:ilvl="0" w:tplc="6A24552A">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0AC961EC"/>
    <w:multiLevelType w:val="hybridMultilevel"/>
    <w:tmpl w:val="CFD24E6C"/>
    <w:lvl w:ilvl="0" w:tplc="0AB4D826">
      <w:start w:val="1"/>
      <w:numFmt w:val="decimal"/>
      <w:lvlText w:val="%1."/>
      <w:lvlJc w:val="left"/>
      <w:pPr>
        <w:ind w:left="786" w:hanging="360"/>
      </w:pPr>
      <w:rPr>
        <w:rFonts w:ascii="Times New Roman" w:hAnsi="Times New Roman" w:cs="Times New Roman" w:hint="default"/>
        <w:b/>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10DD19A1"/>
    <w:multiLevelType w:val="hybridMultilevel"/>
    <w:tmpl w:val="DFF67B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855886"/>
    <w:multiLevelType w:val="hybridMultilevel"/>
    <w:tmpl w:val="2ECA6F90"/>
    <w:lvl w:ilvl="0" w:tplc="70A4B1D2">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141B16AC"/>
    <w:multiLevelType w:val="hybridMultilevel"/>
    <w:tmpl w:val="5F2ECFCC"/>
    <w:lvl w:ilvl="0" w:tplc="D8560A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A40CA6"/>
    <w:multiLevelType w:val="hybridMultilevel"/>
    <w:tmpl w:val="04EE8620"/>
    <w:lvl w:ilvl="0" w:tplc="20C69D4C">
      <w:start w:val="1"/>
      <w:numFmt w:val="decimal"/>
      <w:lvlText w:val="%1."/>
      <w:lvlJc w:val="left"/>
      <w:pPr>
        <w:ind w:left="786" w:hanging="360"/>
      </w:pPr>
      <w:rPr>
        <w:rFonts w:ascii="Times New Roman" w:hAnsi="Times New Roman" w:cs="Times New Roman" w:hint="default"/>
        <w:b/>
        <w:bCs w:val="0"/>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15DB2AED"/>
    <w:multiLevelType w:val="hybridMultilevel"/>
    <w:tmpl w:val="DD74338C"/>
    <w:lvl w:ilvl="0" w:tplc="D8C81AEA">
      <w:start w:val="1"/>
      <w:numFmt w:val="decimal"/>
      <w:lvlText w:val="%1."/>
      <w:lvlJc w:val="left"/>
      <w:pPr>
        <w:ind w:left="786" w:hanging="360"/>
      </w:pPr>
      <w:rPr>
        <w:rFonts w:ascii="Times New Roman" w:hAnsi="Times New Roman" w:cs="Times New Roman" w:hint="default"/>
        <w:b/>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18356D2C"/>
    <w:multiLevelType w:val="hybridMultilevel"/>
    <w:tmpl w:val="14D46B9A"/>
    <w:lvl w:ilvl="0" w:tplc="891EBDD6">
      <w:start w:val="1"/>
      <w:numFmt w:val="decimal"/>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189419DF"/>
    <w:multiLevelType w:val="hybridMultilevel"/>
    <w:tmpl w:val="5694E8C2"/>
    <w:lvl w:ilvl="0" w:tplc="ECD2EF32">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1A0600EF"/>
    <w:multiLevelType w:val="hybridMultilevel"/>
    <w:tmpl w:val="0616F56E"/>
    <w:lvl w:ilvl="0" w:tplc="B0FA189E">
      <w:start w:val="1"/>
      <w:numFmt w:val="decimal"/>
      <w:lvlText w:val="%1."/>
      <w:lvlJc w:val="left"/>
      <w:pPr>
        <w:ind w:left="1146" w:hanging="360"/>
      </w:pPr>
      <w:rPr>
        <w:rFonts w:hint="default"/>
        <w:b/>
        <w:bC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1AAC7A6E"/>
    <w:multiLevelType w:val="hybridMultilevel"/>
    <w:tmpl w:val="7024734E"/>
    <w:lvl w:ilvl="0" w:tplc="F2821F70">
      <w:start w:val="1"/>
      <w:numFmt w:val="decimal"/>
      <w:lvlText w:val="%1."/>
      <w:lvlJc w:val="left"/>
      <w:pPr>
        <w:ind w:left="786" w:hanging="360"/>
      </w:pPr>
      <w:rPr>
        <w:rFonts w:ascii="Times New Roman" w:hAnsi="Times New Roman" w:cs="Times New Roman" w:hint="default"/>
        <w:b/>
        <w:bCs w:val="0"/>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1B762CCA"/>
    <w:multiLevelType w:val="hybridMultilevel"/>
    <w:tmpl w:val="D0CE19A8"/>
    <w:lvl w:ilvl="0" w:tplc="85E2900C">
      <w:start w:val="1"/>
      <w:numFmt w:val="decimal"/>
      <w:lvlText w:val="%1."/>
      <w:lvlJc w:val="left"/>
      <w:pPr>
        <w:ind w:left="786" w:hanging="360"/>
      </w:pPr>
      <w:rPr>
        <w:rFonts w:ascii="Times New Roman" w:hAnsi="Times New Roman" w:cs="Times New Roman" w:hint="default"/>
        <w:b/>
        <w:bCs w:val="0"/>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1B9301CC"/>
    <w:multiLevelType w:val="hybridMultilevel"/>
    <w:tmpl w:val="EEF4B5BC"/>
    <w:lvl w:ilvl="0" w:tplc="698CAFC8">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24260FE0"/>
    <w:multiLevelType w:val="hybridMultilevel"/>
    <w:tmpl w:val="32183040"/>
    <w:lvl w:ilvl="0" w:tplc="5190652A">
      <w:start w:val="1"/>
      <w:numFmt w:val="decimal"/>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28B15904"/>
    <w:multiLevelType w:val="hybridMultilevel"/>
    <w:tmpl w:val="6BAAC7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B5650E"/>
    <w:multiLevelType w:val="hybridMultilevel"/>
    <w:tmpl w:val="FD3CA72E"/>
    <w:lvl w:ilvl="0" w:tplc="008C47FA">
      <w:start w:val="1"/>
      <w:numFmt w:val="decimal"/>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29612EB4"/>
    <w:multiLevelType w:val="hybridMultilevel"/>
    <w:tmpl w:val="2B3AD9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A467B65"/>
    <w:multiLevelType w:val="hybridMultilevel"/>
    <w:tmpl w:val="10AAC538"/>
    <w:lvl w:ilvl="0" w:tplc="8A44EFDA">
      <w:start w:val="1"/>
      <w:numFmt w:val="decimal"/>
      <w:lvlText w:val="%1-"/>
      <w:lvlJc w:val="left"/>
      <w:pPr>
        <w:ind w:left="1146" w:hanging="360"/>
      </w:pPr>
      <w:rPr>
        <w:rFonts w:hint="default"/>
        <w:b w:val="0"/>
        <w:bCs/>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2BD25D9B"/>
    <w:multiLevelType w:val="hybridMultilevel"/>
    <w:tmpl w:val="25A80434"/>
    <w:lvl w:ilvl="0" w:tplc="A47A4B9C">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E930CB0"/>
    <w:multiLevelType w:val="hybridMultilevel"/>
    <w:tmpl w:val="516AC13E"/>
    <w:lvl w:ilvl="0" w:tplc="0A5CE624">
      <w:start w:val="1"/>
      <w:numFmt w:val="decimal"/>
      <w:lvlText w:val="%1."/>
      <w:lvlJc w:val="left"/>
      <w:pPr>
        <w:ind w:left="786" w:hanging="360"/>
      </w:pPr>
      <w:rPr>
        <w:rFonts w:ascii="Times New Roman" w:hAnsi="Times New Roman" w:cs="Times New Roman" w:hint="default"/>
        <w:b/>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36D36B7B"/>
    <w:multiLevelType w:val="hybridMultilevel"/>
    <w:tmpl w:val="2A9E739A"/>
    <w:styleLink w:val="Stileimportato1"/>
    <w:lvl w:ilvl="0" w:tplc="4C642E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361B3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4CCE86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CC67C4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F5205E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56422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448A17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EEE04B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2341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7A208C2"/>
    <w:multiLevelType w:val="hybridMultilevel"/>
    <w:tmpl w:val="B00EB260"/>
    <w:lvl w:ilvl="0" w:tplc="7D965A60">
      <w:start w:val="1"/>
      <w:numFmt w:val="lowerLetter"/>
      <w:lvlText w:val="%1-"/>
      <w:lvlJc w:val="left"/>
      <w:pPr>
        <w:ind w:left="720" w:hanging="360"/>
      </w:pPr>
      <w:rPr>
        <w:rFonts w:ascii="Times New Roman" w:eastAsia="Times New Roman" w:hAnsi="Times New Roman"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395F30AE"/>
    <w:multiLevelType w:val="hybridMultilevel"/>
    <w:tmpl w:val="B610195C"/>
    <w:lvl w:ilvl="0" w:tplc="3CD051DA">
      <w:start w:val="1"/>
      <w:numFmt w:val="lowerLetter"/>
      <w:lvlText w:val="%1-"/>
      <w:lvlJc w:val="left"/>
      <w:pPr>
        <w:ind w:left="1060" w:hanging="360"/>
      </w:pPr>
      <w:rPr>
        <w:rFonts w:ascii="Times New Roman" w:eastAsia="Calibri" w:hAnsi="Times New Roman" w:cs="Times New Roman"/>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8" w15:restartNumberingAfterBreak="0">
    <w:nsid w:val="40327F2D"/>
    <w:multiLevelType w:val="hybridMultilevel"/>
    <w:tmpl w:val="25C2DB34"/>
    <w:lvl w:ilvl="0" w:tplc="0F4ACB84">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44646CE7"/>
    <w:multiLevelType w:val="hybridMultilevel"/>
    <w:tmpl w:val="08C81E56"/>
    <w:lvl w:ilvl="0" w:tplc="73EC87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5AD3C4F"/>
    <w:multiLevelType w:val="hybridMultilevel"/>
    <w:tmpl w:val="D57EE366"/>
    <w:lvl w:ilvl="0" w:tplc="331280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5D7F39"/>
    <w:multiLevelType w:val="hybridMultilevel"/>
    <w:tmpl w:val="DC46EE94"/>
    <w:lvl w:ilvl="0" w:tplc="39A0258A">
      <w:start w:val="1"/>
      <w:numFmt w:val="decimal"/>
      <w:lvlText w:val="%1."/>
      <w:lvlJc w:val="left"/>
      <w:pPr>
        <w:ind w:left="786" w:hanging="360"/>
      </w:pPr>
      <w:rPr>
        <w:rFonts w:hint="default"/>
        <w:b/>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477514F0"/>
    <w:multiLevelType w:val="hybridMultilevel"/>
    <w:tmpl w:val="E7B0D550"/>
    <w:lvl w:ilvl="0" w:tplc="DE866420">
      <w:start w:val="1"/>
      <w:numFmt w:val="lowerLetter"/>
      <w:lvlText w:val="%1)"/>
      <w:lvlJc w:val="left"/>
      <w:pPr>
        <w:ind w:left="785" w:hanging="360"/>
      </w:pPr>
      <w:rPr>
        <w:rFonts w:ascii="Times New Roman" w:eastAsia="Times New Roman" w:hAnsi="Times New Roman" w:cs="Times New Roman"/>
        <w:color w:val="auto"/>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3" w15:restartNumberingAfterBreak="0">
    <w:nsid w:val="47C22D17"/>
    <w:multiLevelType w:val="hybridMultilevel"/>
    <w:tmpl w:val="D8D4B5A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0762AA"/>
    <w:multiLevelType w:val="hybridMultilevel"/>
    <w:tmpl w:val="50C85A50"/>
    <w:lvl w:ilvl="0" w:tplc="589A6A64">
      <w:start w:val="1"/>
      <w:numFmt w:val="lowerLetter"/>
      <w:lvlText w:val="%1."/>
      <w:lvlJc w:val="left"/>
      <w:pPr>
        <w:ind w:left="1146" w:hanging="360"/>
      </w:pPr>
      <w:rPr>
        <w:rFonts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4AA1479A"/>
    <w:multiLevelType w:val="hybridMultilevel"/>
    <w:tmpl w:val="0478B08C"/>
    <w:lvl w:ilvl="0" w:tplc="67D854C8">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4E3B7BF4"/>
    <w:multiLevelType w:val="hybridMultilevel"/>
    <w:tmpl w:val="E4D6AB32"/>
    <w:lvl w:ilvl="0" w:tplc="3200BBB0">
      <w:start w:val="1"/>
      <w:numFmt w:val="decimal"/>
      <w:lvlText w:val="%1-"/>
      <w:lvlJc w:val="left"/>
      <w:pPr>
        <w:ind w:left="720" w:hanging="360"/>
      </w:pPr>
      <w:rPr>
        <w:rFonts w:ascii="Times New Roman" w:eastAsia="Times New Roman" w:hAnsi="Times New Roman" w:cs="Times New Roman"/>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F565C15"/>
    <w:multiLevelType w:val="hybridMultilevel"/>
    <w:tmpl w:val="A53A4FE4"/>
    <w:lvl w:ilvl="0" w:tplc="B1467414">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8" w15:restartNumberingAfterBreak="0">
    <w:nsid w:val="51DB059F"/>
    <w:multiLevelType w:val="hybridMultilevel"/>
    <w:tmpl w:val="AEE290A0"/>
    <w:lvl w:ilvl="0" w:tplc="D2D60F18">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9" w15:restartNumberingAfterBreak="0">
    <w:nsid w:val="54D544B3"/>
    <w:multiLevelType w:val="hybridMultilevel"/>
    <w:tmpl w:val="B16E73B0"/>
    <w:lvl w:ilvl="0" w:tplc="F3522D2E">
      <w:start w:val="14"/>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94D2AEB"/>
    <w:multiLevelType w:val="hybridMultilevel"/>
    <w:tmpl w:val="33860EBA"/>
    <w:lvl w:ilvl="0" w:tplc="331635B6">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5BE64D4D"/>
    <w:multiLevelType w:val="hybridMultilevel"/>
    <w:tmpl w:val="3496EE76"/>
    <w:lvl w:ilvl="0" w:tplc="B0BEF9F6">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2" w15:restartNumberingAfterBreak="0">
    <w:nsid w:val="5C410464"/>
    <w:multiLevelType w:val="hybridMultilevel"/>
    <w:tmpl w:val="C23632D6"/>
    <w:lvl w:ilvl="0" w:tplc="BF8AC360">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3" w15:restartNumberingAfterBreak="0">
    <w:nsid w:val="5DD0343E"/>
    <w:multiLevelType w:val="hybridMultilevel"/>
    <w:tmpl w:val="0D04940A"/>
    <w:lvl w:ilvl="0" w:tplc="C09CA33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15:restartNumberingAfterBreak="0">
    <w:nsid w:val="5F4E7053"/>
    <w:multiLevelType w:val="hybridMultilevel"/>
    <w:tmpl w:val="E9D6412E"/>
    <w:lvl w:ilvl="0" w:tplc="F5DE0980">
      <w:start w:val="1"/>
      <w:numFmt w:val="decimal"/>
      <w:lvlText w:val="2.%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2BB797E"/>
    <w:multiLevelType w:val="hybridMultilevel"/>
    <w:tmpl w:val="2A9E739A"/>
    <w:numStyleLink w:val="Stileimportato1"/>
  </w:abstractNum>
  <w:abstractNum w:abstractNumId="46" w15:restartNumberingAfterBreak="0">
    <w:nsid w:val="660461BD"/>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69109E5"/>
    <w:multiLevelType w:val="hybridMultilevel"/>
    <w:tmpl w:val="92F429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6EE1078"/>
    <w:multiLevelType w:val="hybridMultilevel"/>
    <w:tmpl w:val="5AF6EA4E"/>
    <w:lvl w:ilvl="0" w:tplc="6E3086AA">
      <w:start w:val="1"/>
      <w:numFmt w:val="lowerLetter"/>
      <w:lvlText w:val="%1)"/>
      <w:lvlJc w:val="left"/>
      <w:pPr>
        <w:ind w:left="1420" w:hanging="360"/>
      </w:pPr>
      <w:rPr>
        <w:rFonts w:hint="default"/>
        <w:b w:val="0"/>
        <w:u w:val="none"/>
      </w:rPr>
    </w:lvl>
    <w:lvl w:ilvl="1" w:tplc="04100019" w:tentative="1">
      <w:start w:val="1"/>
      <w:numFmt w:val="lowerLetter"/>
      <w:lvlText w:val="%2."/>
      <w:lvlJc w:val="left"/>
      <w:pPr>
        <w:ind w:left="2140" w:hanging="360"/>
      </w:p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49" w15:restartNumberingAfterBreak="0">
    <w:nsid w:val="6ABB485C"/>
    <w:multiLevelType w:val="hybridMultilevel"/>
    <w:tmpl w:val="FD987844"/>
    <w:lvl w:ilvl="0" w:tplc="46D0E6AE">
      <w:start w:val="1"/>
      <w:numFmt w:val="decimal"/>
      <w:lvlText w:val="%1."/>
      <w:lvlJc w:val="left"/>
      <w:pPr>
        <w:ind w:left="786" w:hanging="360"/>
      </w:pPr>
      <w:rPr>
        <w:rFonts w:hint="default"/>
        <w:b/>
        <w:bCs/>
        <w:color w:val="000000" w:themeColor="text1"/>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0" w15:restartNumberingAfterBreak="0">
    <w:nsid w:val="6AF46F54"/>
    <w:multiLevelType w:val="hybridMultilevel"/>
    <w:tmpl w:val="0FC4520C"/>
    <w:lvl w:ilvl="0" w:tplc="D4EE6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E016E7A"/>
    <w:multiLevelType w:val="hybridMultilevel"/>
    <w:tmpl w:val="06264482"/>
    <w:lvl w:ilvl="0" w:tplc="B07E8360">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2" w15:restartNumberingAfterBreak="0">
    <w:nsid w:val="6E684BEC"/>
    <w:multiLevelType w:val="hybridMultilevel"/>
    <w:tmpl w:val="B672B14E"/>
    <w:lvl w:ilvl="0" w:tplc="838AA2BC">
      <w:start w:val="1"/>
      <w:numFmt w:val="decimal"/>
      <w:lvlText w:val="%1."/>
      <w:lvlJc w:val="left"/>
      <w:pPr>
        <w:ind w:left="786" w:hanging="360"/>
      </w:pPr>
      <w:rPr>
        <w:rFonts w:ascii="Times New Roman" w:hAnsi="Times New Roman" w:cs="Times New Roman"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3" w15:restartNumberingAfterBreak="0">
    <w:nsid w:val="6F043BE8"/>
    <w:multiLevelType w:val="hybridMultilevel"/>
    <w:tmpl w:val="8A8811AC"/>
    <w:lvl w:ilvl="0" w:tplc="5E4E3826">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4" w15:restartNumberingAfterBreak="0">
    <w:nsid w:val="6F19569D"/>
    <w:multiLevelType w:val="hybridMultilevel"/>
    <w:tmpl w:val="4C5856F8"/>
    <w:lvl w:ilvl="0" w:tplc="E10896A2">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5" w15:restartNumberingAfterBreak="0">
    <w:nsid w:val="72741A68"/>
    <w:multiLevelType w:val="hybridMultilevel"/>
    <w:tmpl w:val="30988D80"/>
    <w:lvl w:ilvl="0" w:tplc="F6687F72">
      <w:start w:val="1"/>
      <w:numFmt w:val="decimal"/>
      <w:lvlText w:val="%1."/>
      <w:lvlJc w:val="left"/>
      <w:pPr>
        <w:ind w:left="786" w:hanging="360"/>
      </w:pPr>
      <w:rPr>
        <w:rFonts w:ascii="Times New Roman" w:hAnsi="Times New Roman" w:cs="Times New Roman" w:hint="default"/>
        <w:b/>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6" w15:restartNumberingAfterBreak="0">
    <w:nsid w:val="73E84D8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7518708B"/>
    <w:multiLevelType w:val="hybridMultilevel"/>
    <w:tmpl w:val="891EC648"/>
    <w:lvl w:ilvl="0" w:tplc="5BC03D36">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8" w15:restartNumberingAfterBreak="0">
    <w:nsid w:val="791C7D5E"/>
    <w:multiLevelType w:val="multilevel"/>
    <w:tmpl w:val="98DA7B7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59" w15:restartNumberingAfterBreak="0">
    <w:nsid w:val="79212BAB"/>
    <w:multiLevelType w:val="hybridMultilevel"/>
    <w:tmpl w:val="6FE4EFB8"/>
    <w:lvl w:ilvl="0" w:tplc="3CD0738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0" w15:restartNumberingAfterBreak="0">
    <w:nsid w:val="7BC056C1"/>
    <w:multiLevelType w:val="hybridMultilevel"/>
    <w:tmpl w:val="21C49E16"/>
    <w:lvl w:ilvl="0" w:tplc="3776FEC4">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1" w15:restartNumberingAfterBreak="0">
    <w:nsid w:val="7C552926"/>
    <w:multiLevelType w:val="hybridMultilevel"/>
    <w:tmpl w:val="9AB0E71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E0E27A9"/>
    <w:multiLevelType w:val="hybridMultilevel"/>
    <w:tmpl w:val="5BB8145C"/>
    <w:lvl w:ilvl="0" w:tplc="5A8AD74E">
      <w:start w:val="1"/>
      <w:numFmt w:val="decimal"/>
      <w:lvlText w:val="%1."/>
      <w:lvlJc w:val="left"/>
      <w:pPr>
        <w:ind w:left="786" w:hanging="360"/>
      </w:pPr>
      <w:rPr>
        <w:rFonts w:ascii="Times New Roman" w:hAnsi="Times New Roman" w:cs="Times New Roman" w:hint="default"/>
        <w:b/>
        <w:bCs/>
        <w:sz w:val="24"/>
        <w:szCs w:val="24"/>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22"/>
  </w:num>
  <w:num w:numId="2">
    <w:abstractNumId w:val="34"/>
  </w:num>
  <w:num w:numId="3">
    <w:abstractNumId w:val="19"/>
  </w:num>
  <w:num w:numId="4">
    <w:abstractNumId w:val="27"/>
  </w:num>
  <w:num w:numId="5">
    <w:abstractNumId w:val="1"/>
  </w:num>
  <w:num w:numId="6">
    <w:abstractNumId w:val="7"/>
  </w:num>
  <w:num w:numId="7">
    <w:abstractNumId w:val="26"/>
  </w:num>
  <w:num w:numId="8">
    <w:abstractNumId w:val="46"/>
  </w:num>
  <w:num w:numId="9">
    <w:abstractNumId w:val="58"/>
  </w:num>
  <w:num w:numId="10">
    <w:abstractNumId w:val="48"/>
  </w:num>
  <w:num w:numId="11">
    <w:abstractNumId w:val="59"/>
  </w:num>
  <w:num w:numId="12">
    <w:abstractNumId w:val="9"/>
  </w:num>
  <w:num w:numId="13">
    <w:abstractNumId w:val="36"/>
  </w:num>
  <w:num w:numId="14">
    <w:abstractNumId w:val="47"/>
  </w:num>
  <w:num w:numId="15">
    <w:abstractNumId w:val="32"/>
  </w:num>
  <w:num w:numId="16">
    <w:abstractNumId w:val="43"/>
  </w:num>
  <w:num w:numId="17">
    <w:abstractNumId w:val="52"/>
  </w:num>
  <w:num w:numId="18">
    <w:abstractNumId w:val="49"/>
  </w:num>
  <w:num w:numId="19">
    <w:abstractNumId w:val="38"/>
  </w:num>
  <w:num w:numId="20">
    <w:abstractNumId w:val="53"/>
  </w:num>
  <w:num w:numId="21">
    <w:abstractNumId w:val="16"/>
  </w:num>
  <w:num w:numId="22">
    <w:abstractNumId w:val="15"/>
  </w:num>
  <w:num w:numId="23">
    <w:abstractNumId w:val="31"/>
  </w:num>
  <w:num w:numId="24">
    <w:abstractNumId w:val="44"/>
  </w:num>
  <w:num w:numId="25">
    <w:abstractNumId w:val="24"/>
  </w:num>
  <w:num w:numId="26">
    <w:abstractNumId w:val="11"/>
  </w:num>
  <w:num w:numId="27">
    <w:abstractNumId w:val="6"/>
  </w:num>
  <w:num w:numId="28">
    <w:abstractNumId w:val="10"/>
  </w:num>
  <w:num w:numId="29">
    <w:abstractNumId w:val="55"/>
  </w:num>
  <w:num w:numId="30">
    <w:abstractNumId w:val="17"/>
  </w:num>
  <w:num w:numId="31">
    <w:abstractNumId w:val="8"/>
  </w:num>
  <w:num w:numId="32">
    <w:abstractNumId w:val="35"/>
  </w:num>
  <w:num w:numId="33">
    <w:abstractNumId w:val="57"/>
  </w:num>
  <w:num w:numId="34">
    <w:abstractNumId w:val="42"/>
  </w:num>
  <w:num w:numId="35">
    <w:abstractNumId w:val="51"/>
  </w:num>
  <w:num w:numId="36">
    <w:abstractNumId w:val="4"/>
  </w:num>
  <w:num w:numId="37">
    <w:abstractNumId w:val="12"/>
  </w:num>
  <w:num w:numId="38">
    <w:abstractNumId w:val="13"/>
  </w:num>
  <w:num w:numId="39">
    <w:abstractNumId w:val="40"/>
  </w:num>
  <w:num w:numId="40">
    <w:abstractNumId w:val="41"/>
  </w:num>
  <w:num w:numId="41">
    <w:abstractNumId w:val="20"/>
  </w:num>
  <w:num w:numId="42">
    <w:abstractNumId w:val="54"/>
  </w:num>
  <w:num w:numId="43">
    <w:abstractNumId w:val="62"/>
  </w:num>
  <w:num w:numId="44">
    <w:abstractNumId w:val="60"/>
  </w:num>
  <w:num w:numId="45">
    <w:abstractNumId w:val="5"/>
  </w:num>
  <w:num w:numId="46">
    <w:abstractNumId w:val="0"/>
  </w:num>
  <w:num w:numId="47">
    <w:abstractNumId w:val="14"/>
  </w:num>
  <w:num w:numId="48">
    <w:abstractNumId w:val="23"/>
  </w:num>
  <w:num w:numId="49">
    <w:abstractNumId w:val="39"/>
  </w:num>
  <w:num w:numId="50">
    <w:abstractNumId w:val="21"/>
  </w:num>
  <w:num w:numId="51">
    <w:abstractNumId w:val="56"/>
  </w:num>
  <w:num w:numId="52">
    <w:abstractNumId w:val="61"/>
  </w:num>
  <w:num w:numId="53">
    <w:abstractNumId w:val="25"/>
  </w:num>
  <w:num w:numId="54">
    <w:abstractNumId w:val="45"/>
  </w:num>
  <w:num w:numId="55">
    <w:abstractNumId w:val="33"/>
  </w:num>
  <w:num w:numId="56">
    <w:abstractNumId w:val="28"/>
  </w:num>
  <w:num w:numId="57">
    <w:abstractNumId w:val="18"/>
  </w:num>
  <w:num w:numId="58">
    <w:abstractNumId w:val="3"/>
  </w:num>
  <w:num w:numId="59">
    <w:abstractNumId w:val="50"/>
  </w:num>
  <w:num w:numId="60">
    <w:abstractNumId w:val="2"/>
  </w:num>
  <w:num w:numId="61">
    <w:abstractNumId w:val="37"/>
  </w:num>
  <w:num w:numId="62">
    <w:abstractNumId w:val="30"/>
  </w:num>
  <w:num w:numId="63">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09"/>
    <w:rsid w:val="00000829"/>
    <w:rsid w:val="00001D49"/>
    <w:rsid w:val="0000222E"/>
    <w:rsid w:val="00003207"/>
    <w:rsid w:val="00011B0E"/>
    <w:rsid w:val="0001315B"/>
    <w:rsid w:val="000168DA"/>
    <w:rsid w:val="00025217"/>
    <w:rsid w:val="00025BCE"/>
    <w:rsid w:val="000318D3"/>
    <w:rsid w:val="00032433"/>
    <w:rsid w:val="00032477"/>
    <w:rsid w:val="00033840"/>
    <w:rsid w:val="00034A44"/>
    <w:rsid w:val="0003615A"/>
    <w:rsid w:val="0003731B"/>
    <w:rsid w:val="000419C9"/>
    <w:rsid w:val="00044187"/>
    <w:rsid w:val="00044DEA"/>
    <w:rsid w:val="0004598E"/>
    <w:rsid w:val="00045C22"/>
    <w:rsid w:val="000534C0"/>
    <w:rsid w:val="0005494B"/>
    <w:rsid w:val="00056CA8"/>
    <w:rsid w:val="0005706C"/>
    <w:rsid w:val="00057835"/>
    <w:rsid w:val="000601E6"/>
    <w:rsid w:val="00061327"/>
    <w:rsid w:val="000615F9"/>
    <w:rsid w:val="00062E86"/>
    <w:rsid w:val="000646CA"/>
    <w:rsid w:val="00067A59"/>
    <w:rsid w:val="0007402F"/>
    <w:rsid w:val="00075101"/>
    <w:rsid w:val="0008688B"/>
    <w:rsid w:val="0008798D"/>
    <w:rsid w:val="0009004F"/>
    <w:rsid w:val="000900FB"/>
    <w:rsid w:val="00094C60"/>
    <w:rsid w:val="00094F27"/>
    <w:rsid w:val="00095106"/>
    <w:rsid w:val="00096BE8"/>
    <w:rsid w:val="000A02AC"/>
    <w:rsid w:val="000A37E2"/>
    <w:rsid w:val="000A4C0A"/>
    <w:rsid w:val="000B03D9"/>
    <w:rsid w:val="000B07E6"/>
    <w:rsid w:val="000B435A"/>
    <w:rsid w:val="000B5C2B"/>
    <w:rsid w:val="000B6BD9"/>
    <w:rsid w:val="000B74F1"/>
    <w:rsid w:val="000C07BC"/>
    <w:rsid w:val="000C403A"/>
    <w:rsid w:val="000C42FD"/>
    <w:rsid w:val="000C4898"/>
    <w:rsid w:val="000C685C"/>
    <w:rsid w:val="000D3857"/>
    <w:rsid w:val="000D5A85"/>
    <w:rsid w:val="000E1FE2"/>
    <w:rsid w:val="000E2C08"/>
    <w:rsid w:val="000E68C5"/>
    <w:rsid w:val="000E7C99"/>
    <w:rsid w:val="000F06AD"/>
    <w:rsid w:val="000F0EF1"/>
    <w:rsid w:val="000F30E9"/>
    <w:rsid w:val="000F7DB4"/>
    <w:rsid w:val="00103AB9"/>
    <w:rsid w:val="0010744B"/>
    <w:rsid w:val="001109C3"/>
    <w:rsid w:val="00111531"/>
    <w:rsid w:val="001115F7"/>
    <w:rsid w:val="00115112"/>
    <w:rsid w:val="00115483"/>
    <w:rsid w:val="00116AAA"/>
    <w:rsid w:val="00117325"/>
    <w:rsid w:val="001207E9"/>
    <w:rsid w:val="00120C70"/>
    <w:rsid w:val="001228E3"/>
    <w:rsid w:val="00122CF3"/>
    <w:rsid w:val="00123906"/>
    <w:rsid w:val="0013470F"/>
    <w:rsid w:val="00145806"/>
    <w:rsid w:val="00146256"/>
    <w:rsid w:val="00147DB7"/>
    <w:rsid w:val="00153F30"/>
    <w:rsid w:val="00154584"/>
    <w:rsid w:val="0015492F"/>
    <w:rsid w:val="00154BDE"/>
    <w:rsid w:val="00155433"/>
    <w:rsid w:val="0015624C"/>
    <w:rsid w:val="00156489"/>
    <w:rsid w:val="001572D7"/>
    <w:rsid w:val="0016270A"/>
    <w:rsid w:val="00163FEA"/>
    <w:rsid w:val="0016606B"/>
    <w:rsid w:val="0017190D"/>
    <w:rsid w:val="00173FB1"/>
    <w:rsid w:val="00174A52"/>
    <w:rsid w:val="00175E0C"/>
    <w:rsid w:val="001772B1"/>
    <w:rsid w:val="0017764A"/>
    <w:rsid w:val="00182661"/>
    <w:rsid w:val="00185E47"/>
    <w:rsid w:val="001871BE"/>
    <w:rsid w:val="001913E6"/>
    <w:rsid w:val="00192D1D"/>
    <w:rsid w:val="001A151A"/>
    <w:rsid w:val="001A39C3"/>
    <w:rsid w:val="001A6E45"/>
    <w:rsid w:val="001C2DFB"/>
    <w:rsid w:val="001C4466"/>
    <w:rsid w:val="001C5AF9"/>
    <w:rsid w:val="001C634C"/>
    <w:rsid w:val="001C7ABB"/>
    <w:rsid w:val="001D1682"/>
    <w:rsid w:val="001D33CA"/>
    <w:rsid w:val="001D6D84"/>
    <w:rsid w:val="001D75D4"/>
    <w:rsid w:val="001E29E0"/>
    <w:rsid w:val="001E3A62"/>
    <w:rsid w:val="001F1FF1"/>
    <w:rsid w:val="001F2BBE"/>
    <w:rsid w:val="001F3217"/>
    <w:rsid w:val="001F3FAE"/>
    <w:rsid w:val="001F5336"/>
    <w:rsid w:val="001F5A98"/>
    <w:rsid w:val="001F6B46"/>
    <w:rsid w:val="00201BAD"/>
    <w:rsid w:val="0020296B"/>
    <w:rsid w:val="00207145"/>
    <w:rsid w:val="002103DB"/>
    <w:rsid w:val="002120AB"/>
    <w:rsid w:val="002141AB"/>
    <w:rsid w:val="00220060"/>
    <w:rsid w:val="00223774"/>
    <w:rsid w:val="00224ED5"/>
    <w:rsid w:val="00224FFD"/>
    <w:rsid w:val="00226C0F"/>
    <w:rsid w:val="0023302D"/>
    <w:rsid w:val="00236033"/>
    <w:rsid w:val="002401A5"/>
    <w:rsid w:val="0024372E"/>
    <w:rsid w:val="00245F25"/>
    <w:rsid w:val="0024762F"/>
    <w:rsid w:val="0024781C"/>
    <w:rsid w:val="002551E5"/>
    <w:rsid w:val="0027096F"/>
    <w:rsid w:val="00270FA5"/>
    <w:rsid w:val="00271555"/>
    <w:rsid w:val="00271959"/>
    <w:rsid w:val="00272DEA"/>
    <w:rsid w:val="00283121"/>
    <w:rsid w:val="002864EA"/>
    <w:rsid w:val="00295AA5"/>
    <w:rsid w:val="00297E8E"/>
    <w:rsid w:val="002A0861"/>
    <w:rsid w:val="002A3018"/>
    <w:rsid w:val="002A57DD"/>
    <w:rsid w:val="002A6C7F"/>
    <w:rsid w:val="002A6F44"/>
    <w:rsid w:val="002A771D"/>
    <w:rsid w:val="002B1222"/>
    <w:rsid w:val="002B26F2"/>
    <w:rsid w:val="002B3704"/>
    <w:rsid w:val="002B66CC"/>
    <w:rsid w:val="002C068E"/>
    <w:rsid w:val="002C1FCF"/>
    <w:rsid w:val="002C21A2"/>
    <w:rsid w:val="002D0FFC"/>
    <w:rsid w:val="002D47B7"/>
    <w:rsid w:val="002D6358"/>
    <w:rsid w:val="002D6F22"/>
    <w:rsid w:val="002D6F25"/>
    <w:rsid w:val="002E52D6"/>
    <w:rsid w:val="002E5456"/>
    <w:rsid w:val="002E6E89"/>
    <w:rsid w:val="002E7802"/>
    <w:rsid w:val="002F1277"/>
    <w:rsid w:val="002F1DE2"/>
    <w:rsid w:val="002F22DF"/>
    <w:rsid w:val="002F4624"/>
    <w:rsid w:val="002F55E1"/>
    <w:rsid w:val="002F7518"/>
    <w:rsid w:val="00302F5F"/>
    <w:rsid w:val="00303C45"/>
    <w:rsid w:val="003114F8"/>
    <w:rsid w:val="00311C39"/>
    <w:rsid w:val="00313EAC"/>
    <w:rsid w:val="003156C2"/>
    <w:rsid w:val="00317F1C"/>
    <w:rsid w:val="003206AA"/>
    <w:rsid w:val="00322D5C"/>
    <w:rsid w:val="00332898"/>
    <w:rsid w:val="00333F11"/>
    <w:rsid w:val="00333FDC"/>
    <w:rsid w:val="00334E37"/>
    <w:rsid w:val="00336DE6"/>
    <w:rsid w:val="00337CD3"/>
    <w:rsid w:val="00343E06"/>
    <w:rsid w:val="00345791"/>
    <w:rsid w:val="003466FC"/>
    <w:rsid w:val="0034671D"/>
    <w:rsid w:val="00347A4B"/>
    <w:rsid w:val="00347D79"/>
    <w:rsid w:val="00350692"/>
    <w:rsid w:val="00354AF9"/>
    <w:rsid w:val="003604E3"/>
    <w:rsid w:val="003608F3"/>
    <w:rsid w:val="003628C8"/>
    <w:rsid w:val="003655A2"/>
    <w:rsid w:val="00365E98"/>
    <w:rsid w:val="00373123"/>
    <w:rsid w:val="003759C3"/>
    <w:rsid w:val="00375B45"/>
    <w:rsid w:val="00377BE6"/>
    <w:rsid w:val="0038128A"/>
    <w:rsid w:val="00381295"/>
    <w:rsid w:val="00384641"/>
    <w:rsid w:val="003846DD"/>
    <w:rsid w:val="00384776"/>
    <w:rsid w:val="00385EEC"/>
    <w:rsid w:val="00385FD2"/>
    <w:rsid w:val="00387713"/>
    <w:rsid w:val="00391AEE"/>
    <w:rsid w:val="00391F5A"/>
    <w:rsid w:val="00392360"/>
    <w:rsid w:val="00393E7A"/>
    <w:rsid w:val="003A0C54"/>
    <w:rsid w:val="003A16CF"/>
    <w:rsid w:val="003A3604"/>
    <w:rsid w:val="003B06B9"/>
    <w:rsid w:val="003B1623"/>
    <w:rsid w:val="003B286C"/>
    <w:rsid w:val="003B67B3"/>
    <w:rsid w:val="003B6972"/>
    <w:rsid w:val="003B73BF"/>
    <w:rsid w:val="003C01E8"/>
    <w:rsid w:val="003C0640"/>
    <w:rsid w:val="003C7CE0"/>
    <w:rsid w:val="003E4385"/>
    <w:rsid w:val="003E4562"/>
    <w:rsid w:val="003F1191"/>
    <w:rsid w:val="003F4614"/>
    <w:rsid w:val="003F6DB1"/>
    <w:rsid w:val="0040033B"/>
    <w:rsid w:val="00400B87"/>
    <w:rsid w:val="00400C77"/>
    <w:rsid w:val="004010DB"/>
    <w:rsid w:val="0040132C"/>
    <w:rsid w:val="00402DDC"/>
    <w:rsid w:val="004040D9"/>
    <w:rsid w:val="00412586"/>
    <w:rsid w:val="00426B7D"/>
    <w:rsid w:val="00430A84"/>
    <w:rsid w:val="00436C3C"/>
    <w:rsid w:val="00441990"/>
    <w:rsid w:val="004421A1"/>
    <w:rsid w:val="00442AA8"/>
    <w:rsid w:val="0044343F"/>
    <w:rsid w:val="004437EE"/>
    <w:rsid w:val="00451043"/>
    <w:rsid w:val="00452434"/>
    <w:rsid w:val="00455340"/>
    <w:rsid w:val="004624EF"/>
    <w:rsid w:val="004669F4"/>
    <w:rsid w:val="004677B1"/>
    <w:rsid w:val="004709C9"/>
    <w:rsid w:val="00470A06"/>
    <w:rsid w:val="0047193B"/>
    <w:rsid w:val="00472152"/>
    <w:rsid w:val="00474408"/>
    <w:rsid w:val="0047771C"/>
    <w:rsid w:val="004871CB"/>
    <w:rsid w:val="004904A1"/>
    <w:rsid w:val="00492927"/>
    <w:rsid w:val="004931AE"/>
    <w:rsid w:val="00493203"/>
    <w:rsid w:val="00494EEB"/>
    <w:rsid w:val="004A0CB7"/>
    <w:rsid w:val="004A43FA"/>
    <w:rsid w:val="004A4CC0"/>
    <w:rsid w:val="004A5110"/>
    <w:rsid w:val="004A5F38"/>
    <w:rsid w:val="004A647A"/>
    <w:rsid w:val="004A73F7"/>
    <w:rsid w:val="004A7E92"/>
    <w:rsid w:val="004B0BD5"/>
    <w:rsid w:val="004B381F"/>
    <w:rsid w:val="004B3D28"/>
    <w:rsid w:val="004B5DFB"/>
    <w:rsid w:val="004B67D9"/>
    <w:rsid w:val="004C335E"/>
    <w:rsid w:val="004C38F4"/>
    <w:rsid w:val="004C3B2F"/>
    <w:rsid w:val="004C3D43"/>
    <w:rsid w:val="004C7F00"/>
    <w:rsid w:val="004D27C8"/>
    <w:rsid w:val="004D3B72"/>
    <w:rsid w:val="004D3DD3"/>
    <w:rsid w:val="004D7AA9"/>
    <w:rsid w:val="004E097B"/>
    <w:rsid w:val="004E1195"/>
    <w:rsid w:val="004E1365"/>
    <w:rsid w:val="004E250A"/>
    <w:rsid w:val="004E606A"/>
    <w:rsid w:val="004E7E96"/>
    <w:rsid w:val="004F18A3"/>
    <w:rsid w:val="004F4421"/>
    <w:rsid w:val="004F7DB0"/>
    <w:rsid w:val="0050070B"/>
    <w:rsid w:val="0050189F"/>
    <w:rsid w:val="00510F93"/>
    <w:rsid w:val="0051116D"/>
    <w:rsid w:val="0051229E"/>
    <w:rsid w:val="00512F2A"/>
    <w:rsid w:val="0051644C"/>
    <w:rsid w:val="00520123"/>
    <w:rsid w:val="005213E7"/>
    <w:rsid w:val="00521A8C"/>
    <w:rsid w:val="005252DD"/>
    <w:rsid w:val="00525C85"/>
    <w:rsid w:val="005306EF"/>
    <w:rsid w:val="00535CB0"/>
    <w:rsid w:val="0054030E"/>
    <w:rsid w:val="00540D8F"/>
    <w:rsid w:val="0054126B"/>
    <w:rsid w:val="00543ACD"/>
    <w:rsid w:val="00552FB9"/>
    <w:rsid w:val="00553AD4"/>
    <w:rsid w:val="0055622D"/>
    <w:rsid w:val="00557590"/>
    <w:rsid w:val="00562FBD"/>
    <w:rsid w:val="005639DB"/>
    <w:rsid w:val="0056598D"/>
    <w:rsid w:val="00567E91"/>
    <w:rsid w:val="00570B16"/>
    <w:rsid w:val="005728DE"/>
    <w:rsid w:val="00574A7F"/>
    <w:rsid w:val="00574E09"/>
    <w:rsid w:val="00577EE1"/>
    <w:rsid w:val="005801BD"/>
    <w:rsid w:val="00582AB7"/>
    <w:rsid w:val="00585EA9"/>
    <w:rsid w:val="00586615"/>
    <w:rsid w:val="00586D04"/>
    <w:rsid w:val="0059493C"/>
    <w:rsid w:val="00594E9C"/>
    <w:rsid w:val="00595D92"/>
    <w:rsid w:val="00596335"/>
    <w:rsid w:val="00597472"/>
    <w:rsid w:val="005A0205"/>
    <w:rsid w:val="005A0D5E"/>
    <w:rsid w:val="005A143D"/>
    <w:rsid w:val="005A18EC"/>
    <w:rsid w:val="005A2744"/>
    <w:rsid w:val="005A32AD"/>
    <w:rsid w:val="005A456B"/>
    <w:rsid w:val="005A4A95"/>
    <w:rsid w:val="005B235A"/>
    <w:rsid w:val="005B7CA2"/>
    <w:rsid w:val="005B7D1B"/>
    <w:rsid w:val="005C0272"/>
    <w:rsid w:val="005C2109"/>
    <w:rsid w:val="005C233D"/>
    <w:rsid w:val="005C5C48"/>
    <w:rsid w:val="005C6E92"/>
    <w:rsid w:val="005C7666"/>
    <w:rsid w:val="005D5201"/>
    <w:rsid w:val="005D5A2A"/>
    <w:rsid w:val="005D6323"/>
    <w:rsid w:val="005E1C47"/>
    <w:rsid w:val="005E2E22"/>
    <w:rsid w:val="005E3687"/>
    <w:rsid w:val="005E4BA0"/>
    <w:rsid w:val="005F02B8"/>
    <w:rsid w:val="005F212F"/>
    <w:rsid w:val="005F27D5"/>
    <w:rsid w:val="005F3921"/>
    <w:rsid w:val="00601D29"/>
    <w:rsid w:val="00601D5D"/>
    <w:rsid w:val="00602A90"/>
    <w:rsid w:val="00607464"/>
    <w:rsid w:val="00607E6E"/>
    <w:rsid w:val="006100C4"/>
    <w:rsid w:val="00611EFA"/>
    <w:rsid w:val="006122F7"/>
    <w:rsid w:val="0061254C"/>
    <w:rsid w:val="00612EE1"/>
    <w:rsid w:val="00613582"/>
    <w:rsid w:val="00615EE2"/>
    <w:rsid w:val="00620248"/>
    <w:rsid w:val="00620AAA"/>
    <w:rsid w:val="00620F6B"/>
    <w:rsid w:val="006264FA"/>
    <w:rsid w:val="0063074A"/>
    <w:rsid w:val="00632A9B"/>
    <w:rsid w:val="00632C6E"/>
    <w:rsid w:val="006349CB"/>
    <w:rsid w:val="00635314"/>
    <w:rsid w:val="00636490"/>
    <w:rsid w:val="006371A5"/>
    <w:rsid w:val="00641A66"/>
    <w:rsid w:val="006435B0"/>
    <w:rsid w:val="00643A5C"/>
    <w:rsid w:val="00643C59"/>
    <w:rsid w:val="00647F31"/>
    <w:rsid w:val="00650BA0"/>
    <w:rsid w:val="00654C1C"/>
    <w:rsid w:val="00655938"/>
    <w:rsid w:val="00656BA9"/>
    <w:rsid w:val="0066097C"/>
    <w:rsid w:val="00660DB3"/>
    <w:rsid w:val="00662603"/>
    <w:rsid w:val="00664FFE"/>
    <w:rsid w:val="00674E6A"/>
    <w:rsid w:val="00675009"/>
    <w:rsid w:val="00681AD1"/>
    <w:rsid w:val="00683EF6"/>
    <w:rsid w:val="0068590E"/>
    <w:rsid w:val="006A004B"/>
    <w:rsid w:val="006A040A"/>
    <w:rsid w:val="006A3EE0"/>
    <w:rsid w:val="006A4A0F"/>
    <w:rsid w:val="006A4D44"/>
    <w:rsid w:val="006A57E9"/>
    <w:rsid w:val="006B025E"/>
    <w:rsid w:val="006B02EE"/>
    <w:rsid w:val="006B119B"/>
    <w:rsid w:val="006B5809"/>
    <w:rsid w:val="006B71F1"/>
    <w:rsid w:val="006C002B"/>
    <w:rsid w:val="006C1951"/>
    <w:rsid w:val="006C1B5C"/>
    <w:rsid w:val="006C1E45"/>
    <w:rsid w:val="006C1EA7"/>
    <w:rsid w:val="006C4BF3"/>
    <w:rsid w:val="006D1B25"/>
    <w:rsid w:val="006D4F76"/>
    <w:rsid w:val="006D5840"/>
    <w:rsid w:val="006D5AD5"/>
    <w:rsid w:val="006D7061"/>
    <w:rsid w:val="006E1F63"/>
    <w:rsid w:val="006E2A87"/>
    <w:rsid w:val="006E662D"/>
    <w:rsid w:val="006E7C6C"/>
    <w:rsid w:val="006F0817"/>
    <w:rsid w:val="006F2B39"/>
    <w:rsid w:val="006F32AB"/>
    <w:rsid w:val="0070012C"/>
    <w:rsid w:val="00703B6E"/>
    <w:rsid w:val="00704874"/>
    <w:rsid w:val="00704F6D"/>
    <w:rsid w:val="0070599A"/>
    <w:rsid w:val="00705BA5"/>
    <w:rsid w:val="007148C6"/>
    <w:rsid w:val="00714C50"/>
    <w:rsid w:val="00715B13"/>
    <w:rsid w:val="007162E1"/>
    <w:rsid w:val="00716D00"/>
    <w:rsid w:val="00716E8F"/>
    <w:rsid w:val="00717642"/>
    <w:rsid w:val="007250F4"/>
    <w:rsid w:val="0073282F"/>
    <w:rsid w:val="00733144"/>
    <w:rsid w:val="00733F88"/>
    <w:rsid w:val="00735546"/>
    <w:rsid w:val="00736AD7"/>
    <w:rsid w:val="00737131"/>
    <w:rsid w:val="00744203"/>
    <w:rsid w:val="007474DB"/>
    <w:rsid w:val="0074795D"/>
    <w:rsid w:val="00750E79"/>
    <w:rsid w:val="007552C7"/>
    <w:rsid w:val="0075646B"/>
    <w:rsid w:val="00757A51"/>
    <w:rsid w:val="00760418"/>
    <w:rsid w:val="00764288"/>
    <w:rsid w:val="007642FB"/>
    <w:rsid w:val="0076627B"/>
    <w:rsid w:val="0076762E"/>
    <w:rsid w:val="00770738"/>
    <w:rsid w:val="007772EA"/>
    <w:rsid w:val="0078078F"/>
    <w:rsid w:val="007831F3"/>
    <w:rsid w:val="00783BC3"/>
    <w:rsid w:val="007865EA"/>
    <w:rsid w:val="0078693C"/>
    <w:rsid w:val="007877BB"/>
    <w:rsid w:val="007877DB"/>
    <w:rsid w:val="00787913"/>
    <w:rsid w:val="00787F0E"/>
    <w:rsid w:val="00790190"/>
    <w:rsid w:val="0079317C"/>
    <w:rsid w:val="00795609"/>
    <w:rsid w:val="00795C27"/>
    <w:rsid w:val="00795C4D"/>
    <w:rsid w:val="00797CE2"/>
    <w:rsid w:val="007A09D1"/>
    <w:rsid w:val="007A10A0"/>
    <w:rsid w:val="007A2745"/>
    <w:rsid w:val="007A2EAE"/>
    <w:rsid w:val="007A3F8F"/>
    <w:rsid w:val="007A6440"/>
    <w:rsid w:val="007A6963"/>
    <w:rsid w:val="007A7E94"/>
    <w:rsid w:val="007B05C5"/>
    <w:rsid w:val="007B0BD8"/>
    <w:rsid w:val="007B121F"/>
    <w:rsid w:val="007B5296"/>
    <w:rsid w:val="007B6237"/>
    <w:rsid w:val="007C25EA"/>
    <w:rsid w:val="007C3C8E"/>
    <w:rsid w:val="007C3D7A"/>
    <w:rsid w:val="007C45E6"/>
    <w:rsid w:val="007C7B08"/>
    <w:rsid w:val="007D34A2"/>
    <w:rsid w:val="007D6877"/>
    <w:rsid w:val="007D6AE3"/>
    <w:rsid w:val="007E14D9"/>
    <w:rsid w:val="007E25DA"/>
    <w:rsid w:val="007E5456"/>
    <w:rsid w:val="007E7C54"/>
    <w:rsid w:val="007F51BE"/>
    <w:rsid w:val="007F7DD5"/>
    <w:rsid w:val="008028C8"/>
    <w:rsid w:val="00805114"/>
    <w:rsid w:val="008118BC"/>
    <w:rsid w:val="00812CB6"/>
    <w:rsid w:val="00813382"/>
    <w:rsid w:val="008153DD"/>
    <w:rsid w:val="008161EB"/>
    <w:rsid w:val="00821A31"/>
    <w:rsid w:val="008224D9"/>
    <w:rsid w:val="008228F4"/>
    <w:rsid w:val="00823534"/>
    <w:rsid w:val="00827A00"/>
    <w:rsid w:val="00830E5B"/>
    <w:rsid w:val="00831BE1"/>
    <w:rsid w:val="008366DA"/>
    <w:rsid w:val="00837AE3"/>
    <w:rsid w:val="0084019B"/>
    <w:rsid w:val="008404FC"/>
    <w:rsid w:val="00842156"/>
    <w:rsid w:val="008518DF"/>
    <w:rsid w:val="008575BA"/>
    <w:rsid w:val="00857BC3"/>
    <w:rsid w:val="008603C7"/>
    <w:rsid w:val="008634A9"/>
    <w:rsid w:val="00865B8E"/>
    <w:rsid w:val="008758C5"/>
    <w:rsid w:val="00875DFF"/>
    <w:rsid w:val="00881F02"/>
    <w:rsid w:val="00882B5F"/>
    <w:rsid w:val="008848A1"/>
    <w:rsid w:val="00884E45"/>
    <w:rsid w:val="00886A68"/>
    <w:rsid w:val="008921CD"/>
    <w:rsid w:val="00892D70"/>
    <w:rsid w:val="00892E23"/>
    <w:rsid w:val="008954B6"/>
    <w:rsid w:val="00896660"/>
    <w:rsid w:val="008A00C7"/>
    <w:rsid w:val="008A0443"/>
    <w:rsid w:val="008A1BCB"/>
    <w:rsid w:val="008A21AE"/>
    <w:rsid w:val="008A7324"/>
    <w:rsid w:val="008B05AE"/>
    <w:rsid w:val="008B251C"/>
    <w:rsid w:val="008B2C8F"/>
    <w:rsid w:val="008B465E"/>
    <w:rsid w:val="008B68E6"/>
    <w:rsid w:val="008B77BB"/>
    <w:rsid w:val="008C162E"/>
    <w:rsid w:val="008C46DF"/>
    <w:rsid w:val="008C5893"/>
    <w:rsid w:val="008C58E6"/>
    <w:rsid w:val="008C5D53"/>
    <w:rsid w:val="008C5E7F"/>
    <w:rsid w:val="008D1232"/>
    <w:rsid w:val="008D4892"/>
    <w:rsid w:val="008D5778"/>
    <w:rsid w:val="008D78AD"/>
    <w:rsid w:val="008E0DC6"/>
    <w:rsid w:val="008E2D4F"/>
    <w:rsid w:val="008E6304"/>
    <w:rsid w:val="008E69D3"/>
    <w:rsid w:val="008F0B5A"/>
    <w:rsid w:val="008F0E3C"/>
    <w:rsid w:val="008F1EB4"/>
    <w:rsid w:val="008F63BD"/>
    <w:rsid w:val="00900866"/>
    <w:rsid w:val="0090271C"/>
    <w:rsid w:val="00904030"/>
    <w:rsid w:val="00910671"/>
    <w:rsid w:val="00910946"/>
    <w:rsid w:val="0091114B"/>
    <w:rsid w:val="00911EDD"/>
    <w:rsid w:val="009148A5"/>
    <w:rsid w:val="00917448"/>
    <w:rsid w:val="00917EEF"/>
    <w:rsid w:val="00917FE6"/>
    <w:rsid w:val="00920A11"/>
    <w:rsid w:val="009269C7"/>
    <w:rsid w:val="00926A1F"/>
    <w:rsid w:val="00931D7B"/>
    <w:rsid w:val="0093257E"/>
    <w:rsid w:val="0093312C"/>
    <w:rsid w:val="0093339B"/>
    <w:rsid w:val="00933775"/>
    <w:rsid w:val="0093658B"/>
    <w:rsid w:val="00936DE0"/>
    <w:rsid w:val="009374A7"/>
    <w:rsid w:val="00937954"/>
    <w:rsid w:val="00937F78"/>
    <w:rsid w:val="00941D5D"/>
    <w:rsid w:val="009434B6"/>
    <w:rsid w:val="0094511D"/>
    <w:rsid w:val="00945630"/>
    <w:rsid w:val="00945E7B"/>
    <w:rsid w:val="009469BA"/>
    <w:rsid w:val="00946DE0"/>
    <w:rsid w:val="0094731A"/>
    <w:rsid w:val="00947A42"/>
    <w:rsid w:val="0095383E"/>
    <w:rsid w:val="009550F5"/>
    <w:rsid w:val="00957807"/>
    <w:rsid w:val="00970FC3"/>
    <w:rsid w:val="00976109"/>
    <w:rsid w:val="00977411"/>
    <w:rsid w:val="009802BA"/>
    <w:rsid w:val="00984E65"/>
    <w:rsid w:val="00986D87"/>
    <w:rsid w:val="009905F4"/>
    <w:rsid w:val="00993117"/>
    <w:rsid w:val="009952DC"/>
    <w:rsid w:val="00996E89"/>
    <w:rsid w:val="009970D4"/>
    <w:rsid w:val="00997B31"/>
    <w:rsid w:val="009A6BF8"/>
    <w:rsid w:val="009B3EF7"/>
    <w:rsid w:val="009C1DFA"/>
    <w:rsid w:val="009C2B3F"/>
    <w:rsid w:val="009C43AD"/>
    <w:rsid w:val="009C645C"/>
    <w:rsid w:val="009D005E"/>
    <w:rsid w:val="009D1B36"/>
    <w:rsid w:val="009D2A81"/>
    <w:rsid w:val="009D3028"/>
    <w:rsid w:val="009D3C36"/>
    <w:rsid w:val="009E05C0"/>
    <w:rsid w:val="009E077C"/>
    <w:rsid w:val="009E4D46"/>
    <w:rsid w:val="009E5FF0"/>
    <w:rsid w:val="009E6E45"/>
    <w:rsid w:val="009F07A5"/>
    <w:rsid w:val="009F55FF"/>
    <w:rsid w:val="00A02615"/>
    <w:rsid w:val="00A02FE9"/>
    <w:rsid w:val="00A04433"/>
    <w:rsid w:val="00A047D0"/>
    <w:rsid w:val="00A04A29"/>
    <w:rsid w:val="00A06630"/>
    <w:rsid w:val="00A07D91"/>
    <w:rsid w:val="00A10027"/>
    <w:rsid w:val="00A10916"/>
    <w:rsid w:val="00A10E47"/>
    <w:rsid w:val="00A140C2"/>
    <w:rsid w:val="00A174EA"/>
    <w:rsid w:val="00A2013D"/>
    <w:rsid w:val="00A20644"/>
    <w:rsid w:val="00A225F0"/>
    <w:rsid w:val="00A37DAD"/>
    <w:rsid w:val="00A42E78"/>
    <w:rsid w:val="00A4700F"/>
    <w:rsid w:val="00A47090"/>
    <w:rsid w:val="00A54692"/>
    <w:rsid w:val="00A5591D"/>
    <w:rsid w:val="00A667E5"/>
    <w:rsid w:val="00A70055"/>
    <w:rsid w:val="00A7775F"/>
    <w:rsid w:val="00A845E3"/>
    <w:rsid w:val="00A92CD7"/>
    <w:rsid w:val="00AA0A29"/>
    <w:rsid w:val="00AA0B81"/>
    <w:rsid w:val="00AA17B4"/>
    <w:rsid w:val="00AA4FCF"/>
    <w:rsid w:val="00AA6148"/>
    <w:rsid w:val="00AB1C44"/>
    <w:rsid w:val="00AB4E17"/>
    <w:rsid w:val="00AC6FEE"/>
    <w:rsid w:val="00AC788B"/>
    <w:rsid w:val="00AD154D"/>
    <w:rsid w:val="00AD298E"/>
    <w:rsid w:val="00AD39F3"/>
    <w:rsid w:val="00AD42D8"/>
    <w:rsid w:val="00AD47E8"/>
    <w:rsid w:val="00AD4B40"/>
    <w:rsid w:val="00AE20DB"/>
    <w:rsid w:val="00AE5296"/>
    <w:rsid w:val="00AE6709"/>
    <w:rsid w:val="00AF28E0"/>
    <w:rsid w:val="00AF32D4"/>
    <w:rsid w:val="00AF34A1"/>
    <w:rsid w:val="00B00705"/>
    <w:rsid w:val="00B01AA0"/>
    <w:rsid w:val="00B0391A"/>
    <w:rsid w:val="00B05F74"/>
    <w:rsid w:val="00B06A7D"/>
    <w:rsid w:val="00B079FD"/>
    <w:rsid w:val="00B135A0"/>
    <w:rsid w:val="00B14C7A"/>
    <w:rsid w:val="00B20850"/>
    <w:rsid w:val="00B20DEA"/>
    <w:rsid w:val="00B255E0"/>
    <w:rsid w:val="00B25EA9"/>
    <w:rsid w:val="00B26D4C"/>
    <w:rsid w:val="00B27551"/>
    <w:rsid w:val="00B31B9A"/>
    <w:rsid w:val="00B337A4"/>
    <w:rsid w:val="00B3529C"/>
    <w:rsid w:val="00B374E4"/>
    <w:rsid w:val="00B40196"/>
    <w:rsid w:val="00B42A11"/>
    <w:rsid w:val="00B519E5"/>
    <w:rsid w:val="00B51FFE"/>
    <w:rsid w:val="00B57710"/>
    <w:rsid w:val="00B57C5F"/>
    <w:rsid w:val="00B60274"/>
    <w:rsid w:val="00B64CED"/>
    <w:rsid w:val="00B67860"/>
    <w:rsid w:val="00B67DBA"/>
    <w:rsid w:val="00B705BB"/>
    <w:rsid w:val="00B70BC2"/>
    <w:rsid w:val="00B719F7"/>
    <w:rsid w:val="00B751F1"/>
    <w:rsid w:val="00B81D67"/>
    <w:rsid w:val="00B82628"/>
    <w:rsid w:val="00B83307"/>
    <w:rsid w:val="00B845A2"/>
    <w:rsid w:val="00B90D5D"/>
    <w:rsid w:val="00B94C4F"/>
    <w:rsid w:val="00B97517"/>
    <w:rsid w:val="00B97952"/>
    <w:rsid w:val="00B97CA7"/>
    <w:rsid w:val="00BA0D20"/>
    <w:rsid w:val="00BB2D73"/>
    <w:rsid w:val="00BB3BE4"/>
    <w:rsid w:val="00BB44D6"/>
    <w:rsid w:val="00BB7AD4"/>
    <w:rsid w:val="00BC1697"/>
    <w:rsid w:val="00BC2E72"/>
    <w:rsid w:val="00BC52CB"/>
    <w:rsid w:val="00BC70AF"/>
    <w:rsid w:val="00BD0287"/>
    <w:rsid w:val="00BD2AD6"/>
    <w:rsid w:val="00BD409A"/>
    <w:rsid w:val="00BD6A73"/>
    <w:rsid w:val="00BD776E"/>
    <w:rsid w:val="00BD7796"/>
    <w:rsid w:val="00BE1099"/>
    <w:rsid w:val="00BE231F"/>
    <w:rsid w:val="00BE4895"/>
    <w:rsid w:val="00BE58B4"/>
    <w:rsid w:val="00BE667C"/>
    <w:rsid w:val="00BE6D27"/>
    <w:rsid w:val="00BF028D"/>
    <w:rsid w:val="00BF0CF5"/>
    <w:rsid w:val="00BF49E4"/>
    <w:rsid w:val="00BF581F"/>
    <w:rsid w:val="00C0223E"/>
    <w:rsid w:val="00C03EFC"/>
    <w:rsid w:val="00C05830"/>
    <w:rsid w:val="00C06083"/>
    <w:rsid w:val="00C10FB4"/>
    <w:rsid w:val="00C12322"/>
    <w:rsid w:val="00C17FA9"/>
    <w:rsid w:val="00C22008"/>
    <w:rsid w:val="00C2587C"/>
    <w:rsid w:val="00C264E9"/>
    <w:rsid w:val="00C301B4"/>
    <w:rsid w:val="00C32D8F"/>
    <w:rsid w:val="00C4392C"/>
    <w:rsid w:val="00C47611"/>
    <w:rsid w:val="00C56986"/>
    <w:rsid w:val="00C56F23"/>
    <w:rsid w:val="00C57FD7"/>
    <w:rsid w:val="00C61E21"/>
    <w:rsid w:val="00C63D53"/>
    <w:rsid w:val="00C703C0"/>
    <w:rsid w:val="00C71679"/>
    <w:rsid w:val="00C72917"/>
    <w:rsid w:val="00C7296F"/>
    <w:rsid w:val="00C83502"/>
    <w:rsid w:val="00C84A15"/>
    <w:rsid w:val="00C94874"/>
    <w:rsid w:val="00C96A79"/>
    <w:rsid w:val="00C978A4"/>
    <w:rsid w:val="00CA2E8E"/>
    <w:rsid w:val="00CA3507"/>
    <w:rsid w:val="00CA3FA3"/>
    <w:rsid w:val="00CA4B6C"/>
    <w:rsid w:val="00CA5F59"/>
    <w:rsid w:val="00CA73BF"/>
    <w:rsid w:val="00CA78C4"/>
    <w:rsid w:val="00CB1D5E"/>
    <w:rsid w:val="00CB39CC"/>
    <w:rsid w:val="00CB45A0"/>
    <w:rsid w:val="00CB75A3"/>
    <w:rsid w:val="00CB783B"/>
    <w:rsid w:val="00CC6117"/>
    <w:rsid w:val="00CC64EA"/>
    <w:rsid w:val="00CD19DD"/>
    <w:rsid w:val="00CD2EEF"/>
    <w:rsid w:val="00CD590F"/>
    <w:rsid w:val="00CE0D72"/>
    <w:rsid w:val="00CE110E"/>
    <w:rsid w:val="00CE7360"/>
    <w:rsid w:val="00CF36F9"/>
    <w:rsid w:val="00CF4F4B"/>
    <w:rsid w:val="00D002C8"/>
    <w:rsid w:val="00D017D5"/>
    <w:rsid w:val="00D074C4"/>
    <w:rsid w:val="00D1661A"/>
    <w:rsid w:val="00D22908"/>
    <w:rsid w:val="00D23000"/>
    <w:rsid w:val="00D2440B"/>
    <w:rsid w:val="00D26E43"/>
    <w:rsid w:val="00D27745"/>
    <w:rsid w:val="00D310E3"/>
    <w:rsid w:val="00D337DE"/>
    <w:rsid w:val="00D3395D"/>
    <w:rsid w:val="00D34870"/>
    <w:rsid w:val="00D45646"/>
    <w:rsid w:val="00D50733"/>
    <w:rsid w:val="00D548B9"/>
    <w:rsid w:val="00D54DE0"/>
    <w:rsid w:val="00D54E2F"/>
    <w:rsid w:val="00D56C1F"/>
    <w:rsid w:val="00D60F0E"/>
    <w:rsid w:val="00D617D5"/>
    <w:rsid w:val="00D61C2A"/>
    <w:rsid w:val="00D64992"/>
    <w:rsid w:val="00D70F26"/>
    <w:rsid w:val="00D73ADF"/>
    <w:rsid w:val="00D76FF1"/>
    <w:rsid w:val="00D80A6B"/>
    <w:rsid w:val="00D80CAE"/>
    <w:rsid w:val="00D8168F"/>
    <w:rsid w:val="00D83F0E"/>
    <w:rsid w:val="00D85390"/>
    <w:rsid w:val="00D861EC"/>
    <w:rsid w:val="00D87499"/>
    <w:rsid w:val="00D91EAA"/>
    <w:rsid w:val="00D95139"/>
    <w:rsid w:val="00D957C1"/>
    <w:rsid w:val="00D95B8F"/>
    <w:rsid w:val="00D96B85"/>
    <w:rsid w:val="00DA1B18"/>
    <w:rsid w:val="00DA1F30"/>
    <w:rsid w:val="00DA342A"/>
    <w:rsid w:val="00DA4B54"/>
    <w:rsid w:val="00DA4DC5"/>
    <w:rsid w:val="00DA784C"/>
    <w:rsid w:val="00DB0C65"/>
    <w:rsid w:val="00DB0F12"/>
    <w:rsid w:val="00DB1822"/>
    <w:rsid w:val="00DB2FF6"/>
    <w:rsid w:val="00DB76F0"/>
    <w:rsid w:val="00DC3B64"/>
    <w:rsid w:val="00DD07A4"/>
    <w:rsid w:val="00DD2AE7"/>
    <w:rsid w:val="00DD577F"/>
    <w:rsid w:val="00DE27B7"/>
    <w:rsid w:val="00DE3038"/>
    <w:rsid w:val="00DE6AEA"/>
    <w:rsid w:val="00DE738E"/>
    <w:rsid w:val="00DF1AD6"/>
    <w:rsid w:val="00DF2E29"/>
    <w:rsid w:val="00DF3256"/>
    <w:rsid w:val="00DF3583"/>
    <w:rsid w:val="00DF744D"/>
    <w:rsid w:val="00E02350"/>
    <w:rsid w:val="00E05194"/>
    <w:rsid w:val="00E060D6"/>
    <w:rsid w:val="00E10952"/>
    <w:rsid w:val="00E12ADB"/>
    <w:rsid w:val="00E16F0F"/>
    <w:rsid w:val="00E17DBC"/>
    <w:rsid w:val="00E20E5E"/>
    <w:rsid w:val="00E2144B"/>
    <w:rsid w:val="00E22C19"/>
    <w:rsid w:val="00E23E84"/>
    <w:rsid w:val="00E2788E"/>
    <w:rsid w:val="00E31AC8"/>
    <w:rsid w:val="00E322C9"/>
    <w:rsid w:val="00E41E75"/>
    <w:rsid w:val="00E42924"/>
    <w:rsid w:val="00E45909"/>
    <w:rsid w:val="00E50961"/>
    <w:rsid w:val="00E547AA"/>
    <w:rsid w:val="00E54E56"/>
    <w:rsid w:val="00E555B5"/>
    <w:rsid w:val="00E56EF8"/>
    <w:rsid w:val="00E577F7"/>
    <w:rsid w:val="00E61AC2"/>
    <w:rsid w:val="00E620B5"/>
    <w:rsid w:val="00E62561"/>
    <w:rsid w:val="00E66457"/>
    <w:rsid w:val="00E70D76"/>
    <w:rsid w:val="00E7171A"/>
    <w:rsid w:val="00E76FB7"/>
    <w:rsid w:val="00E776CE"/>
    <w:rsid w:val="00E806F1"/>
    <w:rsid w:val="00E809E8"/>
    <w:rsid w:val="00E841DF"/>
    <w:rsid w:val="00E85596"/>
    <w:rsid w:val="00E8606D"/>
    <w:rsid w:val="00E867B1"/>
    <w:rsid w:val="00E86C56"/>
    <w:rsid w:val="00E91011"/>
    <w:rsid w:val="00E94785"/>
    <w:rsid w:val="00EA155E"/>
    <w:rsid w:val="00EA20A5"/>
    <w:rsid w:val="00EA3444"/>
    <w:rsid w:val="00EA4103"/>
    <w:rsid w:val="00EB1230"/>
    <w:rsid w:val="00EB4093"/>
    <w:rsid w:val="00EB5A12"/>
    <w:rsid w:val="00EB5C92"/>
    <w:rsid w:val="00EB5F60"/>
    <w:rsid w:val="00EB6680"/>
    <w:rsid w:val="00EB6F70"/>
    <w:rsid w:val="00EC14F1"/>
    <w:rsid w:val="00EC33DB"/>
    <w:rsid w:val="00EC6AB2"/>
    <w:rsid w:val="00EC7184"/>
    <w:rsid w:val="00EC76DB"/>
    <w:rsid w:val="00EC7A2B"/>
    <w:rsid w:val="00ED37A0"/>
    <w:rsid w:val="00ED5A4B"/>
    <w:rsid w:val="00EF0705"/>
    <w:rsid w:val="00EF0D82"/>
    <w:rsid w:val="00EF485A"/>
    <w:rsid w:val="00EF6F5D"/>
    <w:rsid w:val="00EF7921"/>
    <w:rsid w:val="00F02523"/>
    <w:rsid w:val="00F02F5E"/>
    <w:rsid w:val="00F02FDE"/>
    <w:rsid w:val="00F06BE0"/>
    <w:rsid w:val="00F110E1"/>
    <w:rsid w:val="00F1489A"/>
    <w:rsid w:val="00F14C65"/>
    <w:rsid w:val="00F159C1"/>
    <w:rsid w:val="00F20DAA"/>
    <w:rsid w:val="00F21C0F"/>
    <w:rsid w:val="00F234ED"/>
    <w:rsid w:val="00F25E51"/>
    <w:rsid w:val="00F34022"/>
    <w:rsid w:val="00F35A41"/>
    <w:rsid w:val="00F3771A"/>
    <w:rsid w:val="00F42ED9"/>
    <w:rsid w:val="00F525FF"/>
    <w:rsid w:val="00F53B43"/>
    <w:rsid w:val="00F5627B"/>
    <w:rsid w:val="00F6076C"/>
    <w:rsid w:val="00F60A53"/>
    <w:rsid w:val="00F642EE"/>
    <w:rsid w:val="00F66DC1"/>
    <w:rsid w:val="00F73417"/>
    <w:rsid w:val="00F73574"/>
    <w:rsid w:val="00F73CD6"/>
    <w:rsid w:val="00F75A0D"/>
    <w:rsid w:val="00F75E9A"/>
    <w:rsid w:val="00F7634E"/>
    <w:rsid w:val="00F77BFA"/>
    <w:rsid w:val="00F808A9"/>
    <w:rsid w:val="00F814AB"/>
    <w:rsid w:val="00F816F6"/>
    <w:rsid w:val="00F825FE"/>
    <w:rsid w:val="00F92C2F"/>
    <w:rsid w:val="00F932C1"/>
    <w:rsid w:val="00F962BB"/>
    <w:rsid w:val="00FA07B7"/>
    <w:rsid w:val="00FA07D0"/>
    <w:rsid w:val="00FA1D39"/>
    <w:rsid w:val="00FA2AE3"/>
    <w:rsid w:val="00FA38DD"/>
    <w:rsid w:val="00FA5AFF"/>
    <w:rsid w:val="00FA6F31"/>
    <w:rsid w:val="00FA7106"/>
    <w:rsid w:val="00FB2141"/>
    <w:rsid w:val="00FB2BAC"/>
    <w:rsid w:val="00FB3195"/>
    <w:rsid w:val="00FB4BF2"/>
    <w:rsid w:val="00FB5D99"/>
    <w:rsid w:val="00FB77FD"/>
    <w:rsid w:val="00FB7EA0"/>
    <w:rsid w:val="00FC2B63"/>
    <w:rsid w:val="00FC2DBB"/>
    <w:rsid w:val="00FC334E"/>
    <w:rsid w:val="00FC3F8A"/>
    <w:rsid w:val="00FC54E0"/>
    <w:rsid w:val="00FC77D8"/>
    <w:rsid w:val="00FD0689"/>
    <w:rsid w:val="00FD2B5C"/>
    <w:rsid w:val="00FD4B24"/>
    <w:rsid w:val="00FD5564"/>
    <w:rsid w:val="00FD59A2"/>
    <w:rsid w:val="00FE0E8F"/>
    <w:rsid w:val="00FE0FA6"/>
    <w:rsid w:val="00FE1B02"/>
    <w:rsid w:val="00FE235E"/>
    <w:rsid w:val="00FF0EAE"/>
    <w:rsid w:val="00FF1C56"/>
    <w:rsid w:val="00FF21C0"/>
    <w:rsid w:val="00FF25C9"/>
    <w:rsid w:val="00FF314E"/>
    <w:rsid w:val="00FF3A42"/>
    <w:rsid w:val="00FF5AF4"/>
    <w:rsid w:val="00FF637C"/>
    <w:rsid w:val="2415D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3C296"/>
  <w15:docId w15:val="{16889631-339A-44A2-A562-6DD8238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C6117"/>
    <w:rPr>
      <w:sz w:val="24"/>
      <w:szCs w:val="24"/>
    </w:rPr>
  </w:style>
  <w:style w:type="paragraph" w:styleId="Titolo1">
    <w:name w:val="heading 1"/>
    <w:basedOn w:val="Normale"/>
    <w:next w:val="Normale"/>
    <w:link w:val="Titolo1Carattere"/>
    <w:uiPriority w:val="9"/>
    <w:qFormat/>
    <w:rsid w:val="00224FFD"/>
    <w:pPr>
      <w:keepNext/>
      <w:numPr>
        <w:numId w:val="9"/>
      </w:numPr>
      <w:spacing w:before="240" w:after="60"/>
      <w:outlineLvl w:val="0"/>
    </w:pPr>
    <w:rPr>
      <w:rFonts w:ascii="Cambria" w:hAnsi="Cambria"/>
      <w:b/>
      <w:bCs/>
      <w:kern w:val="32"/>
      <w:sz w:val="32"/>
      <w:szCs w:val="32"/>
      <w:lang w:val="en-US" w:eastAsia="en-US"/>
    </w:rPr>
  </w:style>
  <w:style w:type="paragraph" w:styleId="Titolo2">
    <w:name w:val="heading 2"/>
    <w:basedOn w:val="Normale"/>
    <w:next w:val="Normale"/>
    <w:link w:val="Titolo2Carattere"/>
    <w:uiPriority w:val="9"/>
    <w:semiHidden/>
    <w:unhideWhenUsed/>
    <w:qFormat/>
    <w:rsid w:val="00224FFD"/>
    <w:pPr>
      <w:keepNext/>
      <w:numPr>
        <w:ilvl w:val="1"/>
        <w:numId w:val="9"/>
      </w:numPr>
      <w:tabs>
        <w:tab w:val="clear" w:pos="1440"/>
        <w:tab w:val="num" w:pos="360"/>
      </w:tabs>
      <w:spacing w:before="240" w:after="60"/>
      <w:ind w:left="0" w:firstLine="0"/>
      <w:outlineLvl w:val="1"/>
    </w:pPr>
    <w:rPr>
      <w:rFonts w:ascii="Cambria" w:hAnsi="Cambria"/>
      <w:b/>
      <w:bCs/>
      <w:i/>
      <w:iCs/>
      <w:sz w:val="28"/>
      <w:szCs w:val="28"/>
      <w:lang w:val="en-US" w:eastAsia="en-US"/>
    </w:rPr>
  </w:style>
  <w:style w:type="paragraph" w:styleId="Titolo3">
    <w:name w:val="heading 3"/>
    <w:basedOn w:val="Normale"/>
    <w:next w:val="Normale"/>
    <w:link w:val="Titolo3Carattere"/>
    <w:uiPriority w:val="9"/>
    <w:semiHidden/>
    <w:unhideWhenUsed/>
    <w:qFormat/>
    <w:rsid w:val="00224FFD"/>
    <w:pPr>
      <w:keepNext/>
      <w:numPr>
        <w:ilvl w:val="2"/>
        <w:numId w:val="9"/>
      </w:numPr>
      <w:spacing w:before="240" w:after="60"/>
      <w:outlineLvl w:val="2"/>
    </w:pPr>
    <w:rPr>
      <w:rFonts w:ascii="Cambria" w:hAnsi="Cambria"/>
      <w:b/>
      <w:bCs/>
      <w:sz w:val="26"/>
      <w:szCs w:val="26"/>
      <w:lang w:val="en-US" w:eastAsia="en-US"/>
    </w:rPr>
  </w:style>
  <w:style w:type="paragraph" w:styleId="Titolo4">
    <w:name w:val="heading 4"/>
    <w:basedOn w:val="Normale"/>
    <w:next w:val="Normale"/>
    <w:link w:val="Titolo4Carattere"/>
    <w:uiPriority w:val="9"/>
    <w:semiHidden/>
    <w:unhideWhenUsed/>
    <w:qFormat/>
    <w:rsid w:val="00224FFD"/>
    <w:pPr>
      <w:keepNext/>
      <w:numPr>
        <w:ilvl w:val="3"/>
        <w:numId w:val="9"/>
      </w:numPr>
      <w:spacing w:before="240" w:after="60"/>
      <w:outlineLvl w:val="3"/>
    </w:pPr>
    <w:rPr>
      <w:rFonts w:ascii="Calibri" w:hAnsi="Calibri"/>
      <w:b/>
      <w:bCs/>
      <w:sz w:val="28"/>
      <w:szCs w:val="28"/>
      <w:lang w:val="en-US" w:eastAsia="en-US"/>
    </w:rPr>
  </w:style>
  <w:style w:type="paragraph" w:styleId="Titolo5">
    <w:name w:val="heading 5"/>
    <w:basedOn w:val="Normale"/>
    <w:next w:val="Normale"/>
    <w:link w:val="Titolo5Carattere"/>
    <w:uiPriority w:val="9"/>
    <w:semiHidden/>
    <w:unhideWhenUsed/>
    <w:qFormat/>
    <w:rsid w:val="00224FFD"/>
    <w:pPr>
      <w:numPr>
        <w:ilvl w:val="4"/>
        <w:numId w:val="9"/>
      </w:numPr>
      <w:spacing w:before="240" w:after="60"/>
      <w:outlineLvl w:val="4"/>
    </w:pPr>
    <w:rPr>
      <w:rFonts w:ascii="Calibri" w:hAnsi="Calibri"/>
      <w:b/>
      <w:bCs/>
      <w:i/>
      <w:iCs/>
      <w:sz w:val="26"/>
      <w:szCs w:val="26"/>
      <w:lang w:val="en-US" w:eastAsia="en-US"/>
    </w:rPr>
  </w:style>
  <w:style w:type="paragraph" w:styleId="Titolo6">
    <w:name w:val="heading 6"/>
    <w:basedOn w:val="Normale"/>
    <w:next w:val="Normale"/>
    <w:link w:val="Titolo6Carattere"/>
    <w:semiHidden/>
    <w:unhideWhenUsed/>
    <w:qFormat/>
    <w:rsid w:val="00224FFD"/>
    <w:pPr>
      <w:numPr>
        <w:ilvl w:val="5"/>
        <w:numId w:val="9"/>
      </w:numPr>
      <w:spacing w:before="240" w:after="60"/>
      <w:outlineLvl w:val="5"/>
    </w:pPr>
    <w:rPr>
      <w:b/>
      <w:bCs/>
      <w:sz w:val="22"/>
      <w:szCs w:val="22"/>
      <w:lang w:val="en-US" w:eastAsia="en-US"/>
    </w:rPr>
  </w:style>
  <w:style w:type="paragraph" w:styleId="Titolo7">
    <w:name w:val="heading 7"/>
    <w:basedOn w:val="Normale"/>
    <w:next w:val="Normale"/>
    <w:link w:val="Titolo7Carattere"/>
    <w:uiPriority w:val="9"/>
    <w:semiHidden/>
    <w:unhideWhenUsed/>
    <w:qFormat/>
    <w:rsid w:val="00224FFD"/>
    <w:pPr>
      <w:numPr>
        <w:ilvl w:val="6"/>
        <w:numId w:val="9"/>
      </w:numPr>
      <w:spacing w:before="240" w:after="60"/>
      <w:outlineLvl w:val="6"/>
    </w:pPr>
    <w:rPr>
      <w:rFonts w:ascii="Calibri" w:hAnsi="Calibri"/>
      <w:lang w:val="en-US" w:eastAsia="en-US"/>
    </w:rPr>
  </w:style>
  <w:style w:type="paragraph" w:styleId="Titolo8">
    <w:name w:val="heading 8"/>
    <w:basedOn w:val="Normale"/>
    <w:next w:val="Normale"/>
    <w:link w:val="Titolo8Carattere"/>
    <w:uiPriority w:val="9"/>
    <w:semiHidden/>
    <w:unhideWhenUsed/>
    <w:qFormat/>
    <w:rsid w:val="00224FFD"/>
    <w:pPr>
      <w:numPr>
        <w:ilvl w:val="7"/>
        <w:numId w:val="9"/>
      </w:numPr>
      <w:spacing w:before="240" w:after="60"/>
      <w:outlineLvl w:val="7"/>
    </w:pPr>
    <w:rPr>
      <w:rFonts w:ascii="Calibri" w:hAnsi="Calibri"/>
      <w:i/>
      <w:iCs/>
      <w:lang w:val="en-US" w:eastAsia="en-US"/>
    </w:rPr>
  </w:style>
  <w:style w:type="paragraph" w:styleId="Titolo9">
    <w:name w:val="heading 9"/>
    <w:basedOn w:val="Normale"/>
    <w:next w:val="Normale"/>
    <w:link w:val="Titolo9Carattere"/>
    <w:uiPriority w:val="9"/>
    <w:semiHidden/>
    <w:unhideWhenUsed/>
    <w:qFormat/>
    <w:rsid w:val="00224FFD"/>
    <w:pPr>
      <w:numPr>
        <w:ilvl w:val="8"/>
        <w:numId w:val="9"/>
      </w:numPr>
      <w:spacing w:before="240" w:after="60"/>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rmale1">
    <w:name w:val="Normale1"/>
    <w:basedOn w:val="Carpredefinitoparagrafo"/>
    <w:rsid w:val="00933775"/>
  </w:style>
  <w:style w:type="paragraph" w:styleId="Pidipagina">
    <w:name w:val="footer"/>
    <w:basedOn w:val="Normale"/>
    <w:link w:val="PidipaginaCarattere"/>
    <w:uiPriority w:val="99"/>
    <w:rsid w:val="00933775"/>
    <w:pPr>
      <w:tabs>
        <w:tab w:val="center" w:pos="4819"/>
        <w:tab w:val="right" w:pos="9638"/>
      </w:tabs>
    </w:pPr>
  </w:style>
  <w:style w:type="character" w:styleId="Numeropagina">
    <w:name w:val="page number"/>
    <w:basedOn w:val="Carpredefinitoparagrafo"/>
    <w:rsid w:val="00933775"/>
  </w:style>
  <w:style w:type="character" w:styleId="Collegamentoipertestuale">
    <w:name w:val="Hyperlink"/>
    <w:uiPriority w:val="99"/>
    <w:rsid w:val="008B2C8F"/>
    <w:rPr>
      <w:color w:val="0000FF"/>
      <w:u w:val="single"/>
    </w:rPr>
  </w:style>
  <w:style w:type="paragraph" w:styleId="Intestazione">
    <w:name w:val="header"/>
    <w:basedOn w:val="Normale"/>
    <w:link w:val="IntestazioneCarattere"/>
    <w:uiPriority w:val="99"/>
    <w:rsid w:val="009802BA"/>
    <w:pPr>
      <w:tabs>
        <w:tab w:val="center" w:pos="4819"/>
        <w:tab w:val="right" w:pos="9638"/>
      </w:tabs>
    </w:pPr>
  </w:style>
  <w:style w:type="character" w:customStyle="1" w:styleId="IntestazioneCarattere">
    <w:name w:val="Intestazione Carattere"/>
    <w:link w:val="Intestazione"/>
    <w:uiPriority w:val="99"/>
    <w:rsid w:val="009802BA"/>
    <w:rPr>
      <w:sz w:val="24"/>
      <w:szCs w:val="24"/>
    </w:rPr>
  </w:style>
  <w:style w:type="character" w:customStyle="1" w:styleId="PidipaginaCarattere">
    <w:name w:val="Piè di pagina Carattere"/>
    <w:link w:val="Pidipagina"/>
    <w:uiPriority w:val="99"/>
    <w:rsid w:val="009802BA"/>
    <w:rPr>
      <w:sz w:val="24"/>
      <w:szCs w:val="24"/>
    </w:rPr>
  </w:style>
  <w:style w:type="table" w:styleId="Grigliatabella">
    <w:name w:val="Table Grid"/>
    <w:basedOn w:val="Tabellanormale"/>
    <w:rsid w:val="00AA0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71C"/>
    <w:pPr>
      <w:autoSpaceDE w:val="0"/>
      <w:autoSpaceDN w:val="0"/>
      <w:adjustRightInd w:val="0"/>
    </w:pPr>
    <w:rPr>
      <w:rFonts w:ascii="Calibri" w:hAnsi="Calibri" w:cs="Calibri"/>
      <w:color w:val="000000"/>
      <w:sz w:val="24"/>
      <w:szCs w:val="24"/>
    </w:rPr>
  </w:style>
  <w:style w:type="paragraph" w:styleId="Paragrafoelenco">
    <w:name w:val="List Paragraph"/>
    <w:basedOn w:val="Normale"/>
    <w:link w:val="ParagrafoelencoCarattere"/>
    <w:uiPriority w:val="34"/>
    <w:qFormat/>
    <w:rsid w:val="006435B0"/>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E76FB7"/>
    <w:rPr>
      <w:rFonts w:ascii="Tahoma" w:hAnsi="Tahoma"/>
      <w:sz w:val="16"/>
      <w:szCs w:val="16"/>
    </w:rPr>
  </w:style>
  <w:style w:type="character" w:customStyle="1" w:styleId="TestofumettoCarattere">
    <w:name w:val="Testo fumetto Carattere"/>
    <w:link w:val="Testofumetto"/>
    <w:rsid w:val="00E76FB7"/>
    <w:rPr>
      <w:rFonts w:ascii="Tahoma" w:hAnsi="Tahoma" w:cs="Tahoma"/>
      <w:sz w:val="16"/>
      <w:szCs w:val="16"/>
    </w:rPr>
  </w:style>
  <w:style w:type="character" w:styleId="Enfasigrassetto">
    <w:name w:val="Strong"/>
    <w:uiPriority w:val="22"/>
    <w:qFormat/>
    <w:rsid w:val="00C71679"/>
    <w:rPr>
      <w:b/>
      <w:bCs/>
    </w:rPr>
  </w:style>
  <w:style w:type="paragraph" w:styleId="Titolo">
    <w:name w:val="Title"/>
    <w:basedOn w:val="Normale"/>
    <w:link w:val="TitoloCarattere"/>
    <w:qFormat/>
    <w:rsid w:val="00620248"/>
    <w:pPr>
      <w:spacing w:line="480" w:lineRule="exact"/>
      <w:jc w:val="center"/>
    </w:pPr>
    <w:rPr>
      <w:sz w:val="48"/>
      <w:szCs w:val="48"/>
    </w:rPr>
  </w:style>
  <w:style w:type="character" w:customStyle="1" w:styleId="TitoloCarattere">
    <w:name w:val="Titolo Carattere"/>
    <w:link w:val="Titolo"/>
    <w:rsid w:val="00620248"/>
    <w:rPr>
      <w:sz w:val="48"/>
      <w:szCs w:val="48"/>
    </w:rPr>
  </w:style>
  <w:style w:type="character" w:styleId="Rimandocommento">
    <w:name w:val="annotation reference"/>
    <w:uiPriority w:val="99"/>
    <w:unhideWhenUsed/>
    <w:rsid w:val="003A3604"/>
    <w:rPr>
      <w:sz w:val="16"/>
      <w:szCs w:val="16"/>
    </w:rPr>
  </w:style>
  <w:style w:type="paragraph" w:styleId="Testocommento">
    <w:name w:val="annotation text"/>
    <w:basedOn w:val="Normale"/>
    <w:link w:val="TestocommentoCarattere"/>
    <w:uiPriority w:val="99"/>
    <w:unhideWhenUsed/>
    <w:rsid w:val="003A3604"/>
    <w:pPr>
      <w:widowControl w:val="0"/>
      <w:autoSpaceDE w:val="0"/>
      <w:autoSpaceDN w:val="0"/>
    </w:pPr>
    <w:rPr>
      <w:sz w:val="20"/>
      <w:szCs w:val="20"/>
    </w:rPr>
  </w:style>
  <w:style w:type="character" w:customStyle="1" w:styleId="TestocommentoCarattere">
    <w:name w:val="Testo commento Carattere"/>
    <w:basedOn w:val="Carpredefinitoparagrafo"/>
    <w:link w:val="Testocommento"/>
    <w:uiPriority w:val="99"/>
    <w:rsid w:val="003A3604"/>
  </w:style>
  <w:style w:type="paragraph" w:styleId="Corpotesto">
    <w:name w:val="Body Text"/>
    <w:basedOn w:val="Normale"/>
    <w:link w:val="CorpotestoCarattere"/>
    <w:uiPriority w:val="99"/>
    <w:rsid w:val="00061327"/>
    <w:pPr>
      <w:widowControl w:val="0"/>
      <w:autoSpaceDE w:val="0"/>
      <w:autoSpaceDN w:val="0"/>
      <w:jc w:val="both"/>
    </w:pPr>
    <w:rPr>
      <w:rFonts w:ascii="Arial" w:hAnsi="Arial"/>
      <w:sz w:val="16"/>
      <w:szCs w:val="16"/>
    </w:rPr>
  </w:style>
  <w:style w:type="character" w:customStyle="1" w:styleId="CorpotestoCarattere">
    <w:name w:val="Corpo testo Carattere"/>
    <w:link w:val="Corpotesto"/>
    <w:uiPriority w:val="99"/>
    <w:rsid w:val="00061327"/>
    <w:rPr>
      <w:rFonts w:ascii="Arial" w:hAnsi="Arial" w:cs="Arial"/>
      <w:sz w:val="16"/>
      <w:szCs w:val="16"/>
    </w:rPr>
  </w:style>
  <w:style w:type="character" w:customStyle="1" w:styleId="Normale2">
    <w:name w:val="Normale2"/>
    <w:basedOn w:val="Carpredefinitoparagrafo"/>
    <w:rsid w:val="00061327"/>
  </w:style>
  <w:style w:type="character" w:customStyle="1" w:styleId="Titolo1Carattere">
    <w:name w:val="Titolo 1 Carattere"/>
    <w:link w:val="Titolo1"/>
    <w:uiPriority w:val="9"/>
    <w:rsid w:val="00224FFD"/>
    <w:rPr>
      <w:rFonts w:ascii="Cambria" w:hAnsi="Cambria"/>
      <w:b/>
      <w:bCs/>
      <w:kern w:val="32"/>
      <w:sz w:val="32"/>
      <w:szCs w:val="32"/>
      <w:lang w:val="en-US" w:eastAsia="en-US"/>
    </w:rPr>
  </w:style>
  <w:style w:type="character" w:customStyle="1" w:styleId="Titolo2Carattere">
    <w:name w:val="Titolo 2 Carattere"/>
    <w:link w:val="Titolo2"/>
    <w:uiPriority w:val="9"/>
    <w:semiHidden/>
    <w:rsid w:val="00224FFD"/>
    <w:rPr>
      <w:rFonts w:ascii="Cambria" w:hAnsi="Cambria"/>
      <w:b/>
      <w:bCs/>
      <w:i/>
      <w:iCs/>
      <w:sz w:val="28"/>
      <w:szCs w:val="28"/>
      <w:lang w:val="en-US" w:eastAsia="en-US"/>
    </w:rPr>
  </w:style>
  <w:style w:type="character" w:customStyle="1" w:styleId="Titolo3Carattere">
    <w:name w:val="Titolo 3 Carattere"/>
    <w:link w:val="Titolo3"/>
    <w:uiPriority w:val="9"/>
    <w:semiHidden/>
    <w:rsid w:val="00224FFD"/>
    <w:rPr>
      <w:rFonts w:ascii="Cambria" w:hAnsi="Cambria"/>
      <w:b/>
      <w:bCs/>
      <w:sz w:val="26"/>
      <w:szCs w:val="26"/>
      <w:lang w:val="en-US" w:eastAsia="en-US"/>
    </w:rPr>
  </w:style>
  <w:style w:type="character" w:customStyle="1" w:styleId="Titolo4Carattere">
    <w:name w:val="Titolo 4 Carattere"/>
    <w:link w:val="Titolo4"/>
    <w:uiPriority w:val="9"/>
    <w:semiHidden/>
    <w:rsid w:val="00224FFD"/>
    <w:rPr>
      <w:rFonts w:ascii="Calibri" w:hAnsi="Calibri"/>
      <w:b/>
      <w:bCs/>
      <w:sz w:val="28"/>
      <w:szCs w:val="28"/>
      <w:lang w:val="en-US" w:eastAsia="en-US"/>
    </w:rPr>
  </w:style>
  <w:style w:type="character" w:customStyle="1" w:styleId="Titolo5Carattere">
    <w:name w:val="Titolo 5 Carattere"/>
    <w:link w:val="Titolo5"/>
    <w:uiPriority w:val="9"/>
    <w:semiHidden/>
    <w:rsid w:val="00224FFD"/>
    <w:rPr>
      <w:rFonts w:ascii="Calibri" w:hAnsi="Calibri"/>
      <w:b/>
      <w:bCs/>
      <w:i/>
      <w:iCs/>
      <w:sz w:val="26"/>
      <w:szCs w:val="26"/>
      <w:lang w:val="en-US" w:eastAsia="en-US"/>
    </w:rPr>
  </w:style>
  <w:style w:type="character" w:customStyle="1" w:styleId="Titolo6Carattere">
    <w:name w:val="Titolo 6 Carattere"/>
    <w:link w:val="Titolo6"/>
    <w:semiHidden/>
    <w:rsid w:val="00224FFD"/>
    <w:rPr>
      <w:b/>
      <w:bCs/>
      <w:sz w:val="22"/>
      <w:szCs w:val="22"/>
      <w:lang w:val="en-US" w:eastAsia="en-US"/>
    </w:rPr>
  </w:style>
  <w:style w:type="character" w:customStyle="1" w:styleId="Titolo7Carattere">
    <w:name w:val="Titolo 7 Carattere"/>
    <w:link w:val="Titolo7"/>
    <w:uiPriority w:val="9"/>
    <w:semiHidden/>
    <w:rsid w:val="00224FFD"/>
    <w:rPr>
      <w:rFonts w:ascii="Calibri" w:hAnsi="Calibri"/>
      <w:sz w:val="24"/>
      <w:szCs w:val="24"/>
      <w:lang w:val="en-US" w:eastAsia="en-US"/>
    </w:rPr>
  </w:style>
  <w:style w:type="character" w:customStyle="1" w:styleId="Titolo8Carattere">
    <w:name w:val="Titolo 8 Carattere"/>
    <w:link w:val="Titolo8"/>
    <w:uiPriority w:val="9"/>
    <w:semiHidden/>
    <w:rsid w:val="00224FFD"/>
    <w:rPr>
      <w:rFonts w:ascii="Calibri" w:hAnsi="Calibri"/>
      <w:i/>
      <w:iCs/>
      <w:sz w:val="24"/>
      <w:szCs w:val="24"/>
      <w:lang w:val="en-US" w:eastAsia="en-US"/>
    </w:rPr>
  </w:style>
  <w:style w:type="character" w:customStyle="1" w:styleId="Titolo9Carattere">
    <w:name w:val="Titolo 9 Carattere"/>
    <w:link w:val="Titolo9"/>
    <w:uiPriority w:val="9"/>
    <w:semiHidden/>
    <w:rsid w:val="00224FFD"/>
    <w:rPr>
      <w:rFonts w:ascii="Cambria" w:hAnsi="Cambria"/>
      <w:sz w:val="22"/>
      <w:szCs w:val="22"/>
      <w:lang w:val="en-US" w:eastAsia="en-US"/>
    </w:rPr>
  </w:style>
  <w:style w:type="numbering" w:customStyle="1" w:styleId="Stile1">
    <w:name w:val="Stile1"/>
    <w:uiPriority w:val="99"/>
    <w:rsid w:val="00224FFD"/>
    <w:pPr>
      <w:numPr>
        <w:numId w:val="8"/>
      </w:numPr>
    </w:pPr>
  </w:style>
  <w:style w:type="character" w:customStyle="1" w:styleId="WW-Absatz-Standardschriftart1111111">
    <w:name w:val="WW-Absatz-Standardschriftart1111111"/>
    <w:rsid w:val="00224FFD"/>
  </w:style>
  <w:style w:type="character" w:styleId="Collegamentovisitato">
    <w:name w:val="FollowedHyperlink"/>
    <w:uiPriority w:val="99"/>
    <w:unhideWhenUsed/>
    <w:rsid w:val="00224FFD"/>
    <w:rPr>
      <w:color w:val="800080"/>
      <w:u w:val="single"/>
    </w:rPr>
  </w:style>
  <w:style w:type="character" w:customStyle="1" w:styleId="blackunder">
    <w:name w:val="blackunder"/>
    <w:basedOn w:val="Carpredefinitoparagrafo"/>
    <w:rsid w:val="00224FFD"/>
  </w:style>
  <w:style w:type="paragraph" w:styleId="Nessunaspaziatura">
    <w:name w:val="No Spacing"/>
    <w:uiPriority w:val="1"/>
    <w:qFormat/>
    <w:rsid w:val="00224FFD"/>
    <w:rPr>
      <w:rFonts w:ascii="Calibri" w:eastAsia="Calibri" w:hAnsi="Calibri"/>
      <w:sz w:val="22"/>
      <w:szCs w:val="22"/>
      <w:lang w:eastAsia="en-US"/>
    </w:rPr>
  </w:style>
  <w:style w:type="paragraph" w:styleId="Revisione">
    <w:name w:val="Revision"/>
    <w:hidden/>
    <w:uiPriority w:val="99"/>
    <w:semiHidden/>
    <w:rsid w:val="000D5A85"/>
    <w:rPr>
      <w:sz w:val="24"/>
      <w:szCs w:val="24"/>
    </w:rPr>
  </w:style>
  <w:style w:type="paragraph" w:styleId="Soggettocommento">
    <w:name w:val="annotation subject"/>
    <w:basedOn w:val="Testocommento"/>
    <w:next w:val="Testocommento"/>
    <w:link w:val="SoggettocommentoCarattere"/>
    <w:semiHidden/>
    <w:unhideWhenUsed/>
    <w:rsid w:val="006E7C6C"/>
    <w:pPr>
      <w:widowControl/>
      <w:autoSpaceDE/>
      <w:autoSpaceDN/>
    </w:pPr>
    <w:rPr>
      <w:b/>
      <w:bCs/>
    </w:rPr>
  </w:style>
  <w:style w:type="character" w:customStyle="1" w:styleId="SoggettocommentoCarattere">
    <w:name w:val="Soggetto commento Carattere"/>
    <w:link w:val="Soggettocommento"/>
    <w:semiHidden/>
    <w:rsid w:val="006E7C6C"/>
    <w:rPr>
      <w:b/>
      <w:bCs/>
    </w:rPr>
  </w:style>
  <w:style w:type="paragraph" w:styleId="NormaleWeb">
    <w:name w:val="Normal (Web)"/>
    <w:basedOn w:val="Normale"/>
    <w:uiPriority w:val="99"/>
    <w:semiHidden/>
    <w:unhideWhenUsed/>
    <w:rsid w:val="000A37E2"/>
    <w:pPr>
      <w:spacing w:before="100" w:beforeAutospacing="1" w:after="100" w:afterAutospacing="1"/>
    </w:pPr>
  </w:style>
  <w:style w:type="character" w:styleId="Menzionenonrisolta">
    <w:name w:val="Unresolved Mention"/>
    <w:basedOn w:val="Carpredefinitoparagrafo"/>
    <w:uiPriority w:val="99"/>
    <w:semiHidden/>
    <w:unhideWhenUsed/>
    <w:rsid w:val="00BE1099"/>
    <w:rPr>
      <w:color w:val="605E5C"/>
      <w:shd w:val="clear" w:color="auto" w:fill="E1DFDD"/>
    </w:rPr>
  </w:style>
  <w:style w:type="numbering" w:customStyle="1" w:styleId="Stileimportato1">
    <w:name w:val="Stile importato 1"/>
    <w:rsid w:val="00DF1AD6"/>
    <w:pPr>
      <w:numPr>
        <w:numId w:val="53"/>
      </w:numPr>
    </w:pPr>
  </w:style>
  <w:style w:type="character" w:customStyle="1" w:styleId="ParagrafoelencoCarattere">
    <w:name w:val="Paragrafo elenco Carattere"/>
    <w:link w:val="Paragrafoelenco"/>
    <w:uiPriority w:val="34"/>
    <w:locked/>
    <w:rsid w:val="00F234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5661">
      <w:bodyDiv w:val="1"/>
      <w:marLeft w:val="0"/>
      <w:marRight w:val="0"/>
      <w:marTop w:val="0"/>
      <w:marBottom w:val="0"/>
      <w:divBdr>
        <w:top w:val="none" w:sz="0" w:space="0" w:color="auto"/>
        <w:left w:val="none" w:sz="0" w:space="0" w:color="auto"/>
        <w:bottom w:val="none" w:sz="0" w:space="0" w:color="auto"/>
        <w:right w:val="none" w:sz="0" w:space="0" w:color="auto"/>
      </w:divBdr>
    </w:div>
    <w:div w:id="47844375">
      <w:bodyDiv w:val="1"/>
      <w:marLeft w:val="0"/>
      <w:marRight w:val="0"/>
      <w:marTop w:val="0"/>
      <w:marBottom w:val="0"/>
      <w:divBdr>
        <w:top w:val="none" w:sz="0" w:space="0" w:color="auto"/>
        <w:left w:val="none" w:sz="0" w:space="0" w:color="auto"/>
        <w:bottom w:val="none" w:sz="0" w:space="0" w:color="auto"/>
        <w:right w:val="none" w:sz="0" w:space="0" w:color="auto"/>
      </w:divBdr>
    </w:div>
    <w:div w:id="109321694">
      <w:bodyDiv w:val="1"/>
      <w:marLeft w:val="0"/>
      <w:marRight w:val="0"/>
      <w:marTop w:val="0"/>
      <w:marBottom w:val="0"/>
      <w:divBdr>
        <w:top w:val="none" w:sz="0" w:space="0" w:color="auto"/>
        <w:left w:val="none" w:sz="0" w:space="0" w:color="auto"/>
        <w:bottom w:val="none" w:sz="0" w:space="0" w:color="auto"/>
        <w:right w:val="none" w:sz="0" w:space="0" w:color="auto"/>
      </w:divBdr>
    </w:div>
    <w:div w:id="143477253">
      <w:bodyDiv w:val="1"/>
      <w:marLeft w:val="0"/>
      <w:marRight w:val="0"/>
      <w:marTop w:val="0"/>
      <w:marBottom w:val="0"/>
      <w:divBdr>
        <w:top w:val="none" w:sz="0" w:space="0" w:color="auto"/>
        <w:left w:val="none" w:sz="0" w:space="0" w:color="auto"/>
        <w:bottom w:val="none" w:sz="0" w:space="0" w:color="auto"/>
        <w:right w:val="none" w:sz="0" w:space="0" w:color="auto"/>
      </w:divBdr>
    </w:div>
    <w:div w:id="798180803">
      <w:bodyDiv w:val="1"/>
      <w:marLeft w:val="0"/>
      <w:marRight w:val="0"/>
      <w:marTop w:val="0"/>
      <w:marBottom w:val="0"/>
      <w:divBdr>
        <w:top w:val="none" w:sz="0" w:space="0" w:color="auto"/>
        <w:left w:val="none" w:sz="0" w:space="0" w:color="auto"/>
        <w:bottom w:val="none" w:sz="0" w:space="0" w:color="auto"/>
        <w:right w:val="none" w:sz="0" w:space="0" w:color="auto"/>
      </w:divBdr>
    </w:div>
    <w:div w:id="842088956">
      <w:bodyDiv w:val="1"/>
      <w:marLeft w:val="0"/>
      <w:marRight w:val="0"/>
      <w:marTop w:val="0"/>
      <w:marBottom w:val="0"/>
      <w:divBdr>
        <w:top w:val="none" w:sz="0" w:space="0" w:color="auto"/>
        <w:left w:val="none" w:sz="0" w:space="0" w:color="auto"/>
        <w:bottom w:val="none" w:sz="0" w:space="0" w:color="auto"/>
        <w:right w:val="none" w:sz="0" w:space="0" w:color="auto"/>
      </w:divBdr>
    </w:div>
    <w:div w:id="856582126">
      <w:bodyDiv w:val="1"/>
      <w:marLeft w:val="0"/>
      <w:marRight w:val="0"/>
      <w:marTop w:val="0"/>
      <w:marBottom w:val="0"/>
      <w:divBdr>
        <w:top w:val="none" w:sz="0" w:space="0" w:color="auto"/>
        <w:left w:val="none" w:sz="0" w:space="0" w:color="auto"/>
        <w:bottom w:val="none" w:sz="0" w:space="0" w:color="auto"/>
        <w:right w:val="none" w:sz="0" w:space="0" w:color="auto"/>
      </w:divBdr>
    </w:div>
    <w:div w:id="1337149971">
      <w:bodyDiv w:val="1"/>
      <w:marLeft w:val="0"/>
      <w:marRight w:val="0"/>
      <w:marTop w:val="0"/>
      <w:marBottom w:val="0"/>
      <w:divBdr>
        <w:top w:val="none" w:sz="0" w:space="0" w:color="auto"/>
        <w:left w:val="none" w:sz="0" w:space="0" w:color="auto"/>
        <w:bottom w:val="none" w:sz="0" w:space="0" w:color="auto"/>
        <w:right w:val="none" w:sz="0" w:space="0" w:color="auto"/>
      </w:divBdr>
    </w:div>
    <w:div w:id="1354845845">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927113446">
      <w:bodyDiv w:val="1"/>
      <w:marLeft w:val="0"/>
      <w:marRight w:val="0"/>
      <w:marTop w:val="0"/>
      <w:marBottom w:val="0"/>
      <w:divBdr>
        <w:top w:val="none" w:sz="0" w:space="0" w:color="auto"/>
        <w:left w:val="none" w:sz="0" w:space="0" w:color="auto"/>
        <w:bottom w:val="none" w:sz="0" w:space="0" w:color="auto"/>
        <w:right w:val="none" w:sz="0" w:space="0" w:color="auto"/>
      </w:divBdr>
    </w:div>
    <w:div w:id="200176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rnopulita\Desktop\Lettera%20invito%20servizi%20e%20forniture%20(25.5.1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9F622-4D23-4F9D-9767-31F07D2A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invito servizi e forniture (25.5.17)</Template>
  <TotalTime>0</TotalTime>
  <Pages>18</Pages>
  <Words>6054</Words>
  <Characters>34513</Characters>
  <Application>Microsoft Office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LETTERA D’INVITO</vt:lpstr>
    </vt:vector>
  </TitlesOfParts>
  <Company>______________________</Company>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D’INVITO</dc:title>
  <dc:creator>Salerno Pulita</dc:creator>
  <cp:lastModifiedBy>Rosaria Giannatiempo</cp:lastModifiedBy>
  <cp:revision>2</cp:revision>
  <cp:lastPrinted>2019-02-20T16:51:00Z</cp:lastPrinted>
  <dcterms:created xsi:type="dcterms:W3CDTF">2020-05-28T10:26:00Z</dcterms:created>
  <dcterms:modified xsi:type="dcterms:W3CDTF">2020-05-28T10:26:00Z</dcterms:modified>
</cp:coreProperties>
</file>